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C2" w:rsidRPr="00626DC2" w:rsidRDefault="00626DC2" w:rsidP="00626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DC2">
        <w:rPr>
          <w:rFonts w:ascii="Times New Roman" w:hAnsi="Times New Roman" w:cs="Times New Roman"/>
          <w:b/>
          <w:sz w:val="28"/>
          <w:szCs w:val="28"/>
        </w:rPr>
        <w:t>В детский сад без слез</w:t>
      </w:r>
    </w:p>
    <w:p w:rsidR="00626DC2" w:rsidRDefault="00626DC2" w:rsidP="00626DC2"/>
    <w:p w:rsidR="00626DC2" w:rsidRPr="00626DC2" w:rsidRDefault="00626DC2" w:rsidP="00626DC2">
      <w:pPr>
        <w:rPr>
          <w:rFonts w:ascii="Times New Roman" w:hAnsi="Times New Roman" w:cs="Times New Roman"/>
          <w:sz w:val="24"/>
          <w:szCs w:val="24"/>
        </w:rPr>
      </w:pPr>
      <w:r w:rsidRPr="00626DC2">
        <w:rPr>
          <w:rFonts w:ascii="Times New Roman" w:hAnsi="Times New Roman" w:cs="Times New Roman"/>
          <w:sz w:val="24"/>
          <w:szCs w:val="24"/>
        </w:rPr>
        <w:t>Детский сад – н</w:t>
      </w:r>
      <w:bookmarkStart w:id="0" w:name="_GoBack"/>
      <w:bookmarkEnd w:id="0"/>
      <w:r w:rsidRPr="00626DC2">
        <w:rPr>
          <w:rFonts w:ascii="Times New Roman" w:hAnsi="Times New Roman" w:cs="Times New Roman"/>
          <w:sz w:val="24"/>
          <w:szCs w:val="24"/>
        </w:rPr>
        <w:t>ачало нового периода в жизни ребенка. Это резкое изменение привычного образа жизни. И далеко не все дети легко переносят эту перемену. Составляя прогноз длительности периода адаптации самостоятельно, необходимо учитывать, что он зависит от многих причин:</w:t>
      </w:r>
    </w:p>
    <w:p w:rsidR="00626DC2" w:rsidRPr="00626DC2" w:rsidRDefault="00626DC2" w:rsidP="00626DC2">
      <w:pPr>
        <w:rPr>
          <w:rFonts w:ascii="Times New Roman" w:hAnsi="Times New Roman" w:cs="Times New Roman"/>
          <w:sz w:val="24"/>
          <w:szCs w:val="24"/>
        </w:rPr>
      </w:pPr>
    </w:p>
    <w:p w:rsidR="00626DC2" w:rsidRPr="00626DC2" w:rsidRDefault="00626DC2" w:rsidP="00626DC2">
      <w:pPr>
        <w:rPr>
          <w:rFonts w:ascii="Times New Roman" w:hAnsi="Times New Roman" w:cs="Times New Roman"/>
          <w:sz w:val="24"/>
          <w:szCs w:val="24"/>
        </w:rPr>
      </w:pPr>
      <w:r w:rsidRPr="00626DC2">
        <w:rPr>
          <w:rFonts w:ascii="Times New Roman" w:hAnsi="Times New Roman" w:cs="Times New Roman"/>
          <w:sz w:val="24"/>
          <w:szCs w:val="24"/>
        </w:rPr>
        <w:t xml:space="preserve">От особенностей нервной системы, т.е. наличия </w:t>
      </w:r>
      <w:proofErr w:type="gramStart"/>
      <w:r w:rsidRPr="00626DC2">
        <w:rPr>
          <w:rFonts w:ascii="Times New Roman" w:hAnsi="Times New Roman" w:cs="Times New Roman"/>
          <w:sz w:val="24"/>
          <w:szCs w:val="24"/>
        </w:rPr>
        <w:t>диагнозов например</w:t>
      </w:r>
      <w:proofErr w:type="gramEnd"/>
      <w:r w:rsidRPr="00626DC2">
        <w:rPr>
          <w:rFonts w:ascii="Times New Roman" w:hAnsi="Times New Roman" w:cs="Times New Roman"/>
          <w:sz w:val="24"/>
          <w:szCs w:val="24"/>
        </w:rPr>
        <w:t>, ЗРР (задержка речевого развития), ММД (минимальная мозговая дисфункция) и возраста ребенка;</w:t>
      </w:r>
    </w:p>
    <w:p w:rsidR="00626DC2" w:rsidRPr="00626DC2" w:rsidRDefault="00626DC2" w:rsidP="00626DC2">
      <w:pPr>
        <w:rPr>
          <w:rFonts w:ascii="Times New Roman" w:hAnsi="Times New Roman" w:cs="Times New Roman"/>
          <w:sz w:val="24"/>
          <w:szCs w:val="24"/>
        </w:rPr>
      </w:pPr>
      <w:r w:rsidRPr="00626DC2">
        <w:rPr>
          <w:rFonts w:ascii="Times New Roman" w:hAnsi="Times New Roman" w:cs="Times New Roman"/>
          <w:sz w:val="24"/>
          <w:szCs w:val="24"/>
        </w:rPr>
        <w:t>От наличия тренированности адаптивных механизмов;</w:t>
      </w:r>
    </w:p>
    <w:p w:rsidR="00626DC2" w:rsidRPr="00626DC2" w:rsidRDefault="00626DC2" w:rsidP="00626DC2">
      <w:pPr>
        <w:rPr>
          <w:rFonts w:ascii="Times New Roman" w:hAnsi="Times New Roman" w:cs="Times New Roman"/>
          <w:sz w:val="24"/>
          <w:szCs w:val="24"/>
        </w:rPr>
      </w:pPr>
      <w:r w:rsidRPr="00626DC2">
        <w:rPr>
          <w:rFonts w:ascii="Times New Roman" w:hAnsi="Times New Roman" w:cs="Times New Roman"/>
          <w:sz w:val="24"/>
          <w:szCs w:val="24"/>
        </w:rPr>
        <w:t>От состояния здоровья (особенностей протекания беременности и родов; заболеваний ребенка в 1-й год жизни);</w:t>
      </w:r>
    </w:p>
    <w:p w:rsidR="00626DC2" w:rsidRPr="00626DC2" w:rsidRDefault="00626DC2" w:rsidP="00626DC2">
      <w:pPr>
        <w:rPr>
          <w:rFonts w:ascii="Times New Roman" w:hAnsi="Times New Roman" w:cs="Times New Roman"/>
          <w:sz w:val="24"/>
          <w:szCs w:val="24"/>
        </w:rPr>
      </w:pPr>
      <w:r w:rsidRPr="00626DC2">
        <w:rPr>
          <w:rFonts w:ascii="Times New Roman" w:hAnsi="Times New Roman" w:cs="Times New Roman"/>
          <w:sz w:val="24"/>
          <w:szCs w:val="24"/>
        </w:rPr>
        <w:t>От резкого контраста между обстановкой, в которой ребенок привык находится дома и той, в которой он находится в садике (несоответствие режима дня);</w:t>
      </w:r>
    </w:p>
    <w:p w:rsidR="00626DC2" w:rsidRPr="00626DC2" w:rsidRDefault="00626DC2" w:rsidP="00626DC2">
      <w:pPr>
        <w:rPr>
          <w:rFonts w:ascii="Times New Roman" w:hAnsi="Times New Roman" w:cs="Times New Roman"/>
          <w:sz w:val="24"/>
          <w:szCs w:val="24"/>
        </w:rPr>
      </w:pPr>
      <w:r w:rsidRPr="00626DC2">
        <w:rPr>
          <w:rFonts w:ascii="Times New Roman" w:hAnsi="Times New Roman" w:cs="Times New Roman"/>
          <w:sz w:val="24"/>
          <w:szCs w:val="24"/>
        </w:rPr>
        <w:t>От разности в методах воспитания у родителей и воспитателей.</w:t>
      </w:r>
    </w:p>
    <w:p w:rsidR="00626DC2" w:rsidRPr="00626DC2" w:rsidRDefault="00626DC2" w:rsidP="00626DC2">
      <w:pPr>
        <w:rPr>
          <w:rFonts w:ascii="Times New Roman" w:hAnsi="Times New Roman" w:cs="Times New Roman"/>
          <w:sz w:val="24"/>
          <w:szCs w:val="24"/>
        </w:rPr>
      </w:pPr>
      <w:r w:rsidRPr="00626DC2">
        <w:rPr>
          <w:rFonts w:ascii="Times New Roman" w:hAnsi="Times New Roman" w:cs="Times New Roman"/>
          <w:sz w:val="24"/>
          <w:szCs w:val="24"/>
        </w:rPr>
        <w:t>Самое главное условие прохождения успешной адаптации – готовность родителей, которым необходимо выработать положительный настрой на детский сад. Если вы верите, что это лучшее место для вашего ребенка, так же будет считать и ваш малыш, пусть пока на уровне внутренних ощущений. Если вы так не считаете, возьмите листочек и напишите ответ на вопрос «Зачем моему ребенку нужен детский сад?» (например, «У моего ребенка расширится круг общения</w:t>
      </w:r>
      <w:r w:rsidRPr="00626DC2">
        <w:rPr>
          <w:rFonts w:ascii="Times New Roman" w:hAnsi="Times New Roman" w:cs="Times New Roman"/>
          <w:sz w:val="24"/>
          <w:szCs w:val="24"/>
        </w:rPr>
        <w:t>»)</w:t>
      </w:r>
    </w:p>
    <w:sectPr w:rsidR="00626DC2" w:rsidRPr="0062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2D"/>
    <w:rsid w:val="0061582D"/>
    <w:rsid w:val="00626DC2"/>
    <w:rsid w:val="00A2379E"/>
    <w:rsid w:val="00E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6C45D-47FB-4265-BEAA-8A90C2A7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2015-02-16T07:35:00Z</dcterms:created>
  <dcterms:modified xsi:type="dcterms:W3CDTF">2015-02-16T07:39:00Z</dcterms:modified>
</cp:coreProperties>
</file>