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055">
        <w:rPr>
          <w:rFonts w:ascii="Times New Roman" w:hAnsi="Times New Roman" w:cs="Times New Roman"/>
          <w:sz w:val="28"/>
          <w:szCs w:val="28"/>
        </w:rPr>
        <w:t>МДОУ «Детский сад № 23»</w:t>
      </w: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055">
        <w:rPr>
          <w:rFonts w:ascii="Times New Roman" w:hAnsi="Times New Roman" w:cs="Times New Roman"/>
          <w:b/>
          <w:sz w:val="44"/>
          <w:szCs w:val="44"/>
        </w:rPr>
        <w:t xml:space="preserve">Проектирование развивающей </w:t>
      </w:r>
    </w:p>
    <w:p w:rsidR="00D35754" w:rsidRPr="00140055" w:rsidRDefault="00140055" w:rsidP="001400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0055">
        <w:rPr>
          <w:rFonts w:ascii="Times New Roman" w:hAnsi="Times New Roman" w:cs="Times New Roman"/>
          <w:b/>
          <w:sz w:val="44"/>
          <w:szCs w:val="44"/>
        </w:rPr>
        <w:t>предметно-пространственной среды</w:t>
      </w: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P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055" w:rsidRDefault="00140055" w:rsidP="001400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2017</w:t>
      </w:r>
    </w:p>
    <w:p w:rsidR="00140055" w:rsidRPr="00140055" w:rsidRDefault="00140055" w:rsidP="00140055">
      <w:pPr>
        <w:rPr>
          <w:rFonts w:ascii="Times New Roman" w:hAnsi="Times New Roman" w:cs="Times New Roman"/>
          <w:b/>
          <w:sz w:val="28"/>
          <w:szCs w:val="28"/>
        </w:rPr>
      </w:pPr>
      <w:r w:rsidRPr="0014005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40055" w:rsidRDefault="00140055" w:rsidP="0014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ориентирует педагогов на интеграцию разных направлений развития ребенка, ставит перед ними новые ориентиры при проектировании не только педагогического процесса, но и развивающей предметно-пространственной среды дошкольного учреждения.</w:t>
      </w:r>
    </w:p>
    <w:p w:rsidR="00140055" w:rsidRDefault="00140055" w:rsidP="001400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задач, на решение которых направлен ФГОС ДО, -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40055" w:rsidRDefault="00140055" w:rsidP="00140055">
      <w:pPr>
        <w:rPr>
          <w:rFonts w:ascii="Times New Roman" w:hAnsi="Times New Roman" w:cs="Times New Roman"/>
          <w:sz w:val="28"/>
          <w:szCs w:val="28"/>
        </w:rPr>
      </w:pPr>
      <w:r w:rsidRPr="00785FD3">
        <w:rPr>
          <w:rFonts w:ascii="Times New Roman" w:hAnsi="Times New Roman" w:cs="Times New Roman"/>
          <w:sz w:val="28"/>
          <w:szCs w:val="28"/>
        </w:rPr>
        <w:t xml:space="preserve">Рассматривая затруднения педагогов в организации среды </w:t>
      </w:r>
      <w:r w:rsidR="00785FD3" w:rsidRPr="00785FD3">
        <w:rPr>
          <w:rFonts w:ascii="Times New Roman" w:hAnsi="Times New Roman" w:cs="Times New Roman"/>
          <w:sz w:val="28"/>
          <w:szCs w:val="28"/>
        </w:rPr>
        <w:t>с учетом т</w:t>
      </w:r>
      <w:r w:rsidR="00785FD3" w:rsidRPr="00785FD3">
        <w:rPr>
          <w:rFonts w:ascii="Times New Roman" w:hAnsi="Times New Roman" w:cs="Times New Roman"/>
          <w:sz w:val="28"/>
          <w:szCs w:val="28"/>
        </w:rPr>
        <w:t xml:space="preserve">ребований </w:t>
      </w:r>
      <w:r w:rsidR="00785FD3">
        <w:rPr>
          <w:rFonts w:ascii="Times New Roman" w:hAnsi="Times New Roman" w:cs="Times New Roman"/>
          <w:sz w:val="28"/>
          <w:szCs w:val="28"/>
        </w:rPr>
        <w:t>ФГОС ДО</w:t>
      </w:r>
      <w:r>
        <w:rPr>
          <w:rFonts w:ascii="Times New Roman" w:hAnsi="Times New Roman" w:cs="Times New Roman"/>
          <w:sz w:val="28"/>
          <w:szCs w:val="28"/>
        </w:rPr>
        <w:t>, проанализировав внутренние резервы, пришли к выводу</w:t>
      </w:r>
      <w:r w:rsidR="00313E3D">
        <w:rPr>
          <w:rFonts w:ascii="Times New Roman" w:hAnsi="Times New Roman" w:cs="Times New Roman"/>
          <w:sz w:val="28"/>
          <w:szCs w:val="28"/>
        </w:rPr>
        <w:t xml:space="preserve">, что средством, которое позволит повысить профессиональную компетенцию педагога, может стать модель РППС, разработанная </w:t>
      </w:r>
      <w:r w:rsidR="00785FD3">
        <w:rPr>
          <w:rFonts w:ascii="Times New Roman" w:hAnsi="Times New Roman" w:cs="Times New Roman"/>
          <w:sz w:val="28"/>
          <w:szCs w:val="28"/>
        </w:rPr>
        <w:t>творческой рабочей группой педагогов и специалистов МДОУ «Детский сад № 23».</w:t>
      </w:r>
    </w:p>
    <w:p w:rsidR="00785FD3" w:rsidRDefault="00785FD3" w:rsidP="00313E3D">
      <w:pPr>
        <w:rPr>
          <w:rFonts w:ascii="Times New Roman" w:hAnsi="Times New Roman" w:cs="Times New Roman"/>
          <w:b/>
          <w:sz w:val="28"/>
          <w:szCs w:val="28"/>
        </w:rPr>
      </w:pPr>
    </w:p>
    <w:p w:rsidR="00313E3D" w:rsidRDefault="00785FD3" w:rsidP="0031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создать развивающую среду, которая:</w:t>
      </w:r>
    </w:p>
    <w:p w:rsidR="00785FD3" w:rsidRDefault="00785FD3" w:rsidP="00785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полноценное развитие детей;</w:t>
      </w:r>
    </w:p>
    <w:p w:rsidR="00785FD3" w:rsidRDefault="00785FD3" w:rsidP="00785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 на определенном возрастном этапе их индивидуальные способности;</w:t>
      </w:r>
    </w:p>
    <w:p w:rsidR="00785FD3" w:rsidRDefault="00785FD3" w:rsidP="00785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самостоятельность, формирует у каждого ребенка восприятие себя как активного деятеля;</w:t>
      </w:r>
    </w:p>
    <w:p w:rsidR="00785FD3" w:rsidRDefault="00785FD3" w:rsidP="00785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взаимодействия детей со сверстниками и взрослыми;</w:t>
      </w:r>
    </w:p>
    <w:p w:rsidR="00785FD3" w:rsidRDefault="00785FD3" w:rsidP="00785F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учитывать интересы детей при организации образовательной деятельности.</w:t>
      </w:r>
    </w:p>
    <w:p w:rsidR="00785FD3" w:rsidRDefault="00785FD3" w:rsidP="00785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FD3" w:rsidRDefault="00785FD3" w:rsidP="0078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FD3">
        <w:rPr>
          <w:rFonts w:ascii="Times New Roman" w:hAnsi="Times New Roman" w:cs="Times New Roman"/>
          <w:b/>
          <w:sz w:val="28"/>
          <w:szCs w:val="28"/>
        </w:rPr>
        <w:t>Содержание развивающей предметно-пространственной среды в помещениях и на территории МДОУ «Детский сад № 23»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785FD3" w:rsidTr="00A871C2">
        <w:tc>
          <w:tcPr>
            <w:tcW w:w="2547" w:type="dxa"/>
          </w:tcPr>
          <w:p w:rsidR="00785FD3" w:rsidRPr="00785FD3" w:rsidRDefault="00785FD3" w:rsidP="00785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3">
              <w:rPr>
                <w:rFonts w:ascii="Times New Roman" w:hAnsi="Times New Roman" w:cs="Times New Roman"/>
                <w:sz w:val="28"/>
                <w:szCs w:val="28"/>
              </w:rPr>
              <w:t>Модули</w:t>
            </w:r>
          </w:p>
        </w:tc>
        <w:tc>
          <w:tcPr>
            <w:tcW w:w="6798" w:type="dxa"/>
          </w:tcPr>
          <w:p w:rsidR="00785FD3" w:rsidRPr="00785FD3" w:rsidRDefault="00785FD3" w:rsidP="00785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FD3">
              <w:rPr>
                <w:rFonts w:ascii="Times New Roman" w:hAnsi="Times New Roman" w:cs="Times New Roman"/>
                <w:sz w:val="28"/>
                <w:szCs w:val="28"/>
              </w:rPr>
              <w:t>Наполнение</w:t>
            </w:r>
          </w:p>
        </w:tc>
      </w:tr>
      <w:tr w:rsidR="00C6569B" w:rsidTr="009A0246">
        <w:tc>
          <w:tcPr>
            <w:tcW w:w="9345" w:type="dxa"/>
            <w:gridSpan w:val="2"/>
          </w:tcPr>
          <w:p w:rsidR="00C6569B" w:rsidRPr="00785FD3" w:rsidRDefault="00C6569B" w:rsidP="00785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Пространство МДОУ</w:t>
            </w:r>
          </w:p>
        </w:tc>
      </w:tr>
      <w:tr w:rsidR="00785FD3" w:rsidTr="00A871C2">
        <w:tc>
          <w:tcPr>
            <w:tcW w:w="2547" w:type="dxa"/>
          </w:tcPr>
          <w:p w:rsidR="00785FD3" w:rsidRPr="00785FD3" w:rsidRDefault="00785FD3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</w:p>
        </w:tc>
        <w:tc>
          <w:tcPr>
            <w:tcW w:w="6798" w:type="dxa"/>
          </w:tcPr>
          <w:p w:rsidR="00A871C2" w:rsidRDefault="00A871C2" w:rsidP="00A871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доска: 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развивающее пособие для индивидуальных и групповых занятий взрослых с детьми «Лого-ритмика», интерактивное развивающее пособие для индивидуальных и групповых занятий взрослых с детьми «Шаг за шагом», 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интерактивное развивающее пособие для индивидуальных и групповых занятий взрослых с детьми «Игры для маленького 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871C2" w:rsidRDefault="00A871C2" w:rsidP="00A871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 каталог развивающих игр 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1C2" w:rsidRDefault="00A871C2" w:rsidP="00A871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ланшет для рисования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цветной подсветкой и песком;</w:t>
            </w:r>
          </w:p>
          <w:p w:rsidR="00A871C2" w:rsidRPr="00A871C2" w:rsidRDefault="00A871C2" w:rsidP="00A871C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нтерактивно-логопедический комплект «Вундеркинд»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FD3" w:rsidTr="00A871C2">
        <w:tc>
          <w:tcPr>
            <w:tcW w:w="2547" w:type="dxa"/>
          </w:tcPr>
          <w:p w:rsidR="00785FD3" w:rsidRPr="00A871C2" w:rsidRDefault="00A871C2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Математический</w:t>
            </w:r>
          </w:p>
        </w:tc>
        <w:tc>
          <w:tcPr>
            <w:tcW w:w="6798" w:type="dxa"/>
          </w:tcPr>
          <w:p w:rsidR="00785FD3" w:rsidRPr="00A871C2" w:rsidRDefault="00A871C2" w:rsidP="00A871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«</w:t>
            </w:r>
            <w:proofErr w:type="spellStart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proofErr w:type="spellEnd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871C2" w:rsidRPr="00A871C2" w:rsidRDefault="00A871C2" w:rsidP="00A871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Конструктор: </w:t>
            </w:r>
            <w:proofErr w:type="spellStart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полидрон</w:t>
            </w:r>
            <w:proofErr w:type="spellEnd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, элементарная математика и каркасы;</w:t>
            </w:r>
          </w:p>
          <w:p w:rsidR="00A871C2" w:rsidRPr="00A871C2" w:rsidRDefault="00A871C2" w:rsidP="00A871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блоки </w:t>
            </w:r>
            <w:proofErr w:type="spellStart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1C2" w:rsidRPr="00A871C2" w:rsidRDefault="00A871C2" w:rsidP="00A871C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Кюзенера</w:t>
            </w:r>
            <w:proofErr w:type="spellEnd"/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FD3" w:rsidTr="00A871C2">
        <w:tc>
          <w:tcPr>
            <w:tcW w:w="2547" w:type="dxa"/>
          </w:tcPr>
          <w:p w:rsidR="00785FD3" w:rsidRPr="007A763E" w:rsidRDefault="007A763E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3E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</w:t>
            </w:r>
          </w:p>
        </w:tc>
        <w:tc>
          <w:tcPr>
            <w:tcW w:w="6798" w:type="dxa"/>
          </w:tcPr>
          <w:p w:rsidR="007A763E" w:rsidRDefault="007A763E" w:rsidP="007A763E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доска: 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интерактивное развивающее пособие для индивидуальных и групповых занятий взрослых с детьми «Лого-ритмика», интерактивное развивающее пособие для индивидуальных и групповых занятий взрослых с детьми «Шаг за шагом», интерактивное развивающее пособие для индивидуальных и групповых занятий взрослых с детьми «Игры для маленького гения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A763E" w:rsidRDefault="007A763E" w:rsidP="007A763E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 xml:space="preserve"> каталог развивающих игр и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763E" w:rsidRDefault="007A763E" w:rsidP="007A763E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871C2">
              <w:rPr>
                <w:rFonts w:ascii="Times New Roman" w:hAnsi="Times New Roman" w:cs="Times New Roman"/>
                <w:sz w:val="28"/>
                <w:szCs w:val="28"/>
              </w:rPr>
              <w:t>ланшет для рисования песком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цветной подсветкой и песком;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63E" w:rsidRDefault="007A763E" w:rsidP="007A763E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детская литература;</w:t>
            </w:r>
          </w:p>
          <w:p w:rsidR="007A763E" w:rsidRDefault="00B441A9" w:rsidP="007A763E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«Дерево характера», «Развитие мелкой моторики»;</w:t>
            </w:r>
          </w:p>
          <w:p w:rsidR="00785FD3" w:rsidRDefault="00B441A9" w:rsidP="00B441A9">
            <w:pPr>
              <w:pStyle w:val="a3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диски с материалами для занятий.</w:t>
            </w:r>
          </w:p>
        </w:tc>
      </w:tr>
      <w:tr w:rsidR="00785FD3" w:rsidTr="00A871C2">
        <w:tc>
          <w:tcPr>
            <w:tcW w:w="2547" w:type="dxa"/>
          </w:tcPr>
          <w:p w:rsidR="00785FD3" w:rsidRPr="00B441A9" w:rsidRDefault="00B441A9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Физкультурно-оздоровительный</w:t>
            </w:r>
          </w:p>
        </w:tc>
        <w:tc>
          <w:tcPr>
            <w:tcW w:w="6798" w:type="dxa"/>
          </w:tcPr>
          <w:p w:rsidR="00785FD3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баскетбола;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для метания;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песком;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скамейки;</w:t>
            </w:r>
          </w:p>
          <w:p w:rsid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Конусы;</w:t>
            </w:r>
          </w:p>
          <w:p w:rsidR="00B441A9" w:rsidRPr="00B441A9" w:rsidRDefault="00B441A9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Скакалки.</w:t>
            </w:r>
          </w:p>
        </w:tc>
      </w:tr>
      <w:tr w:rsidR="00C6569B" w:rsidTr="00A871C2">
        <w:tc>
          <w:tcPr>
            <w:tcW w:w="2547" w:type="dxa"/>
          </w:tcPr>
          <w:p w:rsidR="00C6569B" w:rsidRDefault="00C6569B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правового воспитания</w:t>
            </w:r>
          </w:p>
        </w:tc>
        <w:tc>
          <w:tcPr>
            <w:tcW w:w="6798" w:type="dxa"/>
          </w:tcPr>
          <w:p w:rsidR="00C6569B" w:rsidRDefault="00C6569B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 пособия «Права ребенка»;</w:t>
            </w:r>
          </w:p>
          <w:p w:rsidR="00C6569B" w:rsidRDefault="00C6569B" w:rsidP="00B441A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Видеотека.</w:t>
            </w:r>
          </w:p>
        </w:tc>
      </w:tr>
      <w:tr w:rsidR="00B441A9" w:rsidTr="009873F7">
        <w:tc>
          <w:tcPr>
            <w:tcW w:w="9345" w:type="dxa"/>
            <w:gridSpan w:val="2"/>
          </w:tcPr>
          <w:p w:rsidR="00B441A9" w:rsidRPr="00C6569B" w:rsidRDefault="00B441A9" w:rsidP="00B44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6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МДОУ</w:t>
            </w:r>
          </w:p>
        </w:tc>
      </w:tr>
      <w:tr w:rsidR="00785FD3" w:rsidTr="00A871C2">
        <w:tc>
          <w:tcPr>
            <w:tcW w:w="2547" w:type="dxa"/>
          </w:tcPr>
          <w:p w:rsidR="00785FD3" w:rsidRPr="00B441A9" w:rsidRDefault="00B441A9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Центр безопасного движения</w:t>
            </w:r>
          </w:p>
        </w:tc>
        <w:tc>
          <w:tcPr>
            <w:tcW w:w="6798" w:type="dxa"/>
          </w:tcPr>
          <w:p w:rsidR="00785FD3" w:rsidRDefault="00B441A9" w:rsidP="00B44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площадка;</w:t>
            </w:r>
          </w:p>
          <w:p w:rsidR="00B441A9" w:rsidRPr="00B441A9" w:rsidRDefault="00B441A9" w:rsidP="00B441A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Пособия: «Безопасность на улице» (разметка, дорожные знаки, игрушечные транспортные средства, велосипеды, само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каты, фуражка полицейского, жезл регулировщика, светофор).</w:t>
            </w:r>
          </w:p>
        </w:tc>
      </w:tr>
      <w:tr w:rsidR="00B441A9" w:rsidTr="00A871C2">
        <w:tc>
          <w:tcPr>
            <w:tcW w:w="2547" w:type="dxa"/>
          </w:tcPr>
          <w:p w:rsidR="00B441A9" w:rsidRPr="00B441A9" w:rsidRDefault="00B441A9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Образовательные терренкуры</w:t>
            </w:r>
          </w:p>
        </w:tc>
        <w:tc>
          <w:tcPr>
            <w:tcW w:w="6798" w:type="dxa"/>
          </w:tcPr>
          <w:p w:rsidR="00B441A9" w:rsidRPr="00B441A9" w:rsidRDefault="00B441A9" w:rsidP="00B44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атрибуты для организации спортивных, дидактических игр, подобранные с учетом разработанных маршрутов («Зоопарк», «Космодром», «Птичья столовая»,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Метеолаборатория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«В стране сказок»), временем года и погодных условий.</w:t>
            </w:r>
          </w:p>
        </w:tc>
      </w:tr>
      <w:tr w:rsidR="00B441A9" w:rsidTr="00A871C2">
        <w:tc>
          <w:tcPr>
            <w:tcW w:w="2547" w:type="dxa"/>
          </w:tcPr>
          <w:p w:rsidR="00B441A9" w:rsidRPr="00B441A9" w:rsidRDefault="00B441A9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Экологическая зона</w:t>
            </w:r>
          </w:p>
        </w:tc>
        <w:tc>
          <w:tcPr>
            <w:tcW w:w="6798" w:type="dxa"/>
          </w:tcPr>
          <w:p w:rsidR="00B441A9" w:rsidRPr="00B441A9" w:rsidRDefault="00B441A9" w:rsidP="00B44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Оборудование для игр с песком и водой;</w:t>
            </w:r>
          </w:p>
          <w:p w:rsidR="00B441A9" w:rsidRPr="00B441A9" w:rsidRDefault="00B441A9" w:rsidP="00B44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Теплица;</w:t>
            </w:r>
          </w:p>
          <w:p w:rsidR="00B441A9" w:rsidRPr="00B441A9" w:rsidRDefault="00B441A9" w:rsidP="00B441A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1A9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41A9" w:rsidTr="00A871C2">
        <w:tc>
          <w:tcPr>
            <w:tcW w:w="2547" w:type="dxa"/>
          </w:tcPr>
          <w:p w:rsidR="00B441A9" w:rsidRPr="00B441A9" w:rsidRDefault="00C6569B" w:rsidP="0031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зона</w:t>
            </w:r>
          </w:p>
        </w:tc>
        <w:tc>
          <w:tcPr>
            <w:tcW w:w="6798" w:type="dxa"/>
          </w:tcPr>
          <w:p w:rsidR="00C6569B" w:rsidRDefault="00C6569B" w:rsidP="00C656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Дорожки здоровья</w:t>
            </w:r>
          </w:p>
          <w:p w:rsidR="00B441A9" w:rsidRPr="00B441A9" w:rsidRDefault="00C6569B" w:rsidP="00C6569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площадка: две дорожки «Змейка», гимнастический комплекс, гимнастический городок «Жираф с баскетбольным кольцом», бревно, стенка для метания.</w:t>
            </w:r>
          </w:p>
        </w:tc>
      </w:tr>
    </w:tbl>
    <w:p w:rsidR="00785FD3" w:rsidRDefault="00785FD3" w:rsidP="00313E3D">
      <w:pPr>
        <w:rPr>
          <w:rFonts w:ascii="Times New Roman" w:hAnsi="Times New Roman" w:cs="Times New Roman"/>
          <w:b/>
          <w:sz w:val="28"/>
          <w:szCs w:val="28"/>
        </w:rPr>
      </w:pPr>
    </w:p>
    <w:p w:rsidR="00C6569B" w:rsidRPr="00C6569B" w:rsidRDefault="00C6569B" w:rsidP="00313E3D">
      <w:pPr>
        <w:rPr>
          <w:rFonts w:ascii="Times New Roman" w:hAnsi="Times New Roman" w:cs="Times New Roman"/>
          <w:sz w:val="28"/>
          <w:szCs w:val="28"/>
        </w:rPr>
      </w:pPr>
      <w:r w:rsidRPr="00C6569B">
        <w:rPr>
          <w:rFonts w:ascii="Times New Roman" w:hAnsi="Times New Roman" w:cs="Times New Roman"/>
          <w:sz w:val="28"/>
          <w:szCs w:val="28"/>
        </w:rPr>
        <w:t>В течение года воспитатели вносят изменения в РППС с учетом содержания образовательной программы (комплексно-тематического планирования работы), динамики развития воспитанников.</w:t>
      </w:r>
    </w:p>
    <w:sectPr w:rsidR="00C6569B" w:rsidRPr="00C6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2F93"/>
    <w:multiLevelType w:val="hybridMultilevel"/>
    <w:tmpl w:val="9358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4EF3"/>
    <w:multiLevelType w:val="hybridMultilevel"/>
    <w:tmpl w:val="1F06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29D2"/>
    <w:multiLevelType w:val="hybridMultilevel"/>
    <w:tmpl w:val="1FC2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6EC8"/>
    <w:multiLevelType w:val="hybridMultilevel"/>
    <w:tmpl w:val="8FDA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248A1"/>
    <w:multiLevelType w:val="hybridMultilevel"/>
    <w:tmpl w:val="2BC6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61B8"/>
    <w:multiLevelType w:val="hybridMultilevel"/>
    <w:tmpl w:val="119E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021F"/>
    <w:multiLevelType w:val="hybridMultilevel"/>
    <w:tmpl w:val="5A20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70"/>
    <w:rsid w:val="00046370"/>
    <w:rsid w:val="00140055"/>
    <w:rsid w:val="00313E3D"/>
    <w:rsid w:val="00785FD3"/>
    <w:rsid w:val="007A763E"/>
    <w:rsid w:val="00A871C2"/>
    <w:rsid w:val="00B441A9"/>
    <w:rsid w:val="00C6569B"/>
    <w:rsid w:val="00D3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54F29-C068-45AA-A6AE-895FD73B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3D"/>
    <w:pPr>
      <w:ind w:left="720"/>
      <w:contextualSpacing/>
    </w:pPr>
  </w:style>
  <w:style w:type="table" w:styleId="a4">
    <w:name w:val="Table Grid"/>
    <w:basedOn w:val="a1"/>
    <w:uiPriority w:val="39"/>
    <w:rsid w:val="0078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2017-02-08T12:35:00Z</dcterms:created>
  <dcterms:modified xsi:type="dcterms:W3CDTF">2017-02-08T13:49:00Z</dcterms:modified>
</cp:coreProperties>
</file>