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F" w:rsidRDefault="008768FF" w:rsidP="008768FF">
      <w:pPr>
        <w:spacing w:before="240" w:after="24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Приложение №7 </w:t>
      </w:r>
    </w:p>
    <w:p w:rsidR="00775D36" w:rsidRDefault="00775D36" w:rsidP="00775D36">
      <w:pPr>
        <w:rPr>
          <w:b/>
        </w:rPr>
      </w:pPr>
    </w:p>
    <w:tbl>
      <w:tblPr>
        <w:tblW w:w="0" w:type="auto"/>
        <w:tblLook w:val="01E0"/>
      </w:tblPr>
      <w:tblGrid>
        <w:gridCol w:w="5515"/>
        <w:gridCol w:w="4481"/>
      </w:tblGrid>
      <w:tr w:rsidR="00775D36" w:rsidRPr="001A531B" w:rsidTr="00B76231">
        <w:tc>
          <w:tcPr>
            <w:tcW w:w="8897" w:type="dxa"/>
          </w:tcPr>
          <w:p w:rsidR="00775D36" w:rsidRPr="00DE67AE" w:rsidRDefault="00775D36" w:rsidP="00B76231">
            <w:pPr>
              <w:pStyle w:val="a3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DE67AE">
              <w:rPr>
                <w:b/>
                <w:bCs/>
                <w:szCs w:val="28"/>
                <w:lang w:eastAsia="en-US"/>
              </w:rPr>
              <w:t xml:space="preserve">Мнение выборного профсоюзного </w:t>
            </w:r>
          </w:p>
          <w:p w:rsidR="00775D36" w:rsidRPr="00DE67AE" w:rsidRDefault="00775D36" w:rsidP="00B76231">
            <w:pPr>
              <w:pStyle w:val="a3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DE67AE">
              <w:rPr>
                <w:b/>
                <w:bCs/>
                <w:szCs w:val="28"/>
                <w:lang w:eastAsia="en-US"/>
              </w:rPr>
              <w:t xml:space="preserve">комитета </w:t>
            </w:r>
          </w:p>
          <w:p w:rsidR="00775D36" w:rsidRPr="00DE67AE" w:rsidRDefault="00775D36" w:rsidP="00B76231">
            <w:pPr>
              <w:pStyle w:val="a3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DE67AE">
              <w:rPr>
                <w:b/>
                <w:bCs/>
                <w:szCs w:val="28"/>
                <w:lang w:eastAsia="en-US"/>
              </w:rPr>
              <w:t xml:space="preserve">от « </w:t>
            </w:r>
            <w:r w:rsidR="00B01E69">
              <w:rPr>
                <w:b/>
                <w:bCs/>
                <w:szCs w:val="28"/>
                <w:lang w:eastAsia="en-US"/>
              </w:rPr>
              <w:t>07</w:t>
            </w:r>
            <w:r>
              <w:rPr>
                <w:b/>
                <w:bCs/>
                <w:szCs w:val="28"/>
                <w:lang w:eastAsia="en-US"/>
              </w:rPr>
              <w:t>»</w:t>
            </w:r>
            <w:r w:rsidRPr="00DE67AE">
              <w:rPr>
                <w:b/>
                <w:bCs/>
                <w:szCs w:val="28"/>
                <w:lang w:eastAsia="en-US"/>
              </w:rPr>
              <w:t xml:space="preserve">  </w:t>
            </w:r>
            <w:r w:rsidR="00B01E69">
              <w:rPr>
                <w:b/>
                <w:bCs/>
                <w:szCs w:val="28"/>
                <w:lang w:eastAsia="en-US"/>
              </w:rPr>
              <w:t>ноября 2017</w:t>
            </w:r>
            <w:r w:rsidRPr="00DE67AE">
              <w:rPr>
                <w:b/>
                <w:bCs/>
                <w:szCs w:val="28"/>
                <w:lang w:eastAsia="en-US"/>
              </w:rPr>
              <w:t xml:space="preserve"> года </w:t>
            </w:r>
          </w:p>
          <w:p w:rsidR="00775D36" w:rsidRPr="001A531B" w:rsidRDefault="00775D36" w:rsidP="00B76231">
            <w:pPr>
              <w:pStyle w:val="a3"/>
              <w:rPr>
                <w:b/>
                <w:bCs/>
                <w:szCs w:val="28"/>
              </w:rPr>
            </w:pPr>
            <w:r w:rsidRPr="00DE67AE">
              <w:rPr>
                <w:b/>
                <w:bCs/>
                <w:szCs w:val="28"/>
                <w:lang w:eastAsia="en-US"/>
              </w:rPr>
              <w:t>учтено</w:t>
            </w:r>
          </w:p>
        </w:tc>
        <w:tc>
          <w:tcPr>
            <w:tcW w:w="6379" w:type="dxa"/>
          </w:tcPr>
          <w:p w:rsidR="00775D36" w:rsidRPr="00F20384" w:rsidRDefault="00775D36" w:rsidP="00B76231">
            <w:pPr>
              <w:pStyle w:val="a3"/>
              <w:jc w:val="right"/>
              <w:rPr>
                <w:b/>
                <w:bCs/>
              </w:rPr>
            </w:pPr>
            <w:r w:rsidRPr="00F20384">
              <w:rPr>
                <w:b/>
                <w:bCs/>
              </w:rPr>
              <w:t>«УТВЕРЖДЕНО»</w:t>
            </w:r>
          </w:p>
          <w:p w:rsidR="00775D36" w:rsidRPr="001A531B" w:rsidRDefault="00775D36" w:rsidP="00B01E69">
            <w:pPr>
              <w:pStyle w:val="a3"/>
              <w:pBdr>
                <w:bottom w:val="single" w:sz="12" w:space="1" w:color="auto"/>
              </w:pBd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Приказом № </w:t>
            </w:r>
            <w:r w:rsidR="00B01E69">
              <w:rPr>
                <w:b/>
                <w:bCs/>
                <w:szCs w:val="28"/>
              </w:rPr>
              <w:t>180</w:t>
            </w:r>
            <w:r>
              <w:rPr>
                <w:b/>
                <w:bCs/>
                <w:szCs w:val="28"/>
              </w:rPr>
              <w:t xml:space="preserve">-1 от </w:t>
            </w:r>
            <w:r w:rsidR="00B01E69">
              <w:rPr>
                <w:b/>
                <w:bCs/>
                <w:szCs w:val="28"/>
              </w:rPr>
              <w:t>07.11.2017</w:t>
            </w:r>
            <w:r>
              <w:rPr>
                <w:b/>
                <w:bCs/>
                <w:szCs w:val="28"/>
              </w:rPr>
              <w:t xml:space="preserve"> г.</w:t>
            </w:r>
          </w:p>
        </w:tc>
      </w:tr>
      <w:tr w:rsidR="00775D36" w:rsidRPr="001A531B" w:rsidTr="00B76231">
        <w:tc>
          <w:tcPr>
            <w:tcW w:w="8897" w:type="dxa"/>
          </w:tcPr>
          <w:p w:rsidR="00775D36" w:rsidRPr="001A531B" w:rsidRDefault="00775D36" w:rsidP="00B76231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6379" w:type="dxa"/>
          </w:tcPr>
          <w:p w:rsidR="00775D36" w:rsidRPr="001A531B" w:rsidRDefault="00775D36" w:rsidP="00B76231">
            <w:pPr>
              <w:pStyle w:val="a3"/>
              <w:jc w:val="right"/>
              <w:rPr>
                <w:b/>
                <w:bCs/>
                <w:szCs w:val="28"/>
              </w:rPr>
            </w:pPr>
            <w:r w:rsidRPr="001A531B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775D36" w:rsidRPr="00B01E69" w:rsidRDefault="00775D36" w:rsidP="00775D3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75D36" w:rsidRPr="00B01E69" w:rsidRDefault="00775D36" w:rsidP="00B01E6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ПОЛОЖЕНИЕ О КОМИССИ ПО РАСПРЕДЕЛЕНИЮ</w:t>
      </w:r>
    </w:p>
    <w:p w:rsidR="00775D36" w:rsidRPr="00B01E69" w:rsidRDefault="00775D36" w:rsidP="00B01E6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ВЫПЛАТ СТИМУЛИРУЮЩЕГО ХАРАКТЕРА МДОУ </w:t>
      </w:r>
      <w:r w:rsidR="002A39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>ДЕТСК</w:t>
      </w:r>
      <w:r w:rsidR="002A39A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 САД №</w:t>
      </w:r>
      <w:r w:rsidR="002A3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A39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b/>
          <w:color w:val="000000"/>
          <w:sz w:val="24"/>
          <w:szCs w:val="24"/>
        </w:rPr>
        <w:t>1. Общие положения.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1.1.  Настоящее положение разработано в соответствии со статьями 144, 146, 147, 150, 151, 152,153, 155  Трудового кодекса РФ, Уставом  МДОУ  </w:t>
      </w:r>
      <w:r w:rsidR="00B01E69"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«Детский сад</w:t>
      </w: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</w:t>
      </w:r>
      <w:r w:rsidR="00B01E69"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23</w:t>
      </w:r>
      <w:r w:rsidR="00B01E69"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»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  Положение регламентирует порядок работы Комиссии по распределению фонда оплаты труда.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1.3. Положение утверждено </w:t>
      </w:r>
      <w:r w:rsid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Приказом № 180</w:t>
      </w: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-1 от </w:t>
      </w:r>
      <w:r w:rsid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07.11.2017</w:t>
      </w: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г.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1.4.  Положение является локальным актом </w:t>
      </w:r>
      <w:r w:rsidR="00B01E69"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МДОУ  «Детский сад № 23»</w:t>
      </w:r>
      <w:r w:rsid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b/>
          <w:color w:val="000000"/>
          <w:sz w:val="24"/>
          <w:szCs w:val="24"/>
        </w:rPr>
        <w:t>2. Создание комиссии.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2.1. Комиссия избирается  общим собранием</w:t>
      </w:r>
      <w:r w:rsidR="002A39A2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>, утверждается приказом заведующего по Учреждению.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2.2. Количественный состав комиссии не менее </w:t>
      </w:r>
      <w:r w:rsidR="00CA0CE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pacing w:val="-10"/>
          <w:sz w:val="24"/>
          <w:szCs w:val="24"/>
        </w:rPr>
        <w:t>2.3. Комиссия избирает из своего состава председателя и секретаря.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b/>
          <w:color w:val="000000"/>
          <w:sz w:val="24"/>
          <w:szCs w:val="24"/>
        </w:rPr>
        <w:t>3. Порядок работы комиссии.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3.1. Заседание комиссии проводится ежемесячно, в срок до </w:t>
      </w:r>
      <w:r w:rsidR="00B01E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>0-го числа каждого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месяца.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3.2. Комиссия анализирует </w:t>
      </w:r>
      <w:r w:rsidR="008B3BD6">
        <w:rPr>
          <w:rFonts w:ascii="Times New Roman" w:hAnsi="Times New Roman" w:cs="Times New Roman"/>
          <w:color w:val="000000"/>
          <w:sz w:val="24"/>
          <w:szCs w:val="24"/>
        </w:rPr>
        <w:t>представленные показатели эффективности деятельности</w:t>
      </w:r>
      <w:r w:rsidR="004820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B3BD6"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>данные, полученные в результате проведенных проверок.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3.3. Ход заседания комиссии протоколируется. Протокол подписывается председателем </w:t>
      </w:r>
      <w:r w:rsidR="00692489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 w:rsidR="00CA0CEE">
        <w:rPr>
          <w:rFonts w:ascii="Times New Roman" w:hAnsi="Times New Roman" w:cs="Times New Roman"/>
          <w:color w:val="000000"/>
          <w:sz w:val="24"/>
          <w:szCs w:val="24"/>
        </w:rPr>
        <w:t>и председателем профсоюзного комитета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3.4. Решения принимаются  простым большинством голосов, присутствующих на заседании.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3.5. Протоколы хранятся у секретаря.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 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b/>
          <w:color w:val="000000"/>
          <w:sz w:val="24"/>
          <w:szCs w:val="24"/>
        </w:rPr>
        <w:t>4. Заключительные положения.</w:t>
      </w:r>
    </w:p>
    <w:p w:rsidR="00775D36" w:rsidRPr="00B01E69" w:rsidRDefault="00775D36" w:rsidP="00775D36">
      <w:pPr>
        <w:shd w:val="clear" w:color="auto" w:fill="FFFFFF"/>
        <w:spacing w:before="24"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341C" w:rsidRPr="00B01E69" w:rsidRDefault="00775D36" w:rsidP="00B01E69">
      <w:pPr>
        <w:shd w:val="clear" w:color="auto" w:fill="FFFFFF"/>
        <w:spacing w:before="24" w:after="24"/>
        <w:rPr>
          <w:rFonts w:ascii="Times New Roman" w:hAnsi="Times New Roman" w:cs="Times New Roman"/>
          <w:sz w:val="24"/>
          <w:szCs w:val="24"/>
        </w:rPr>
      </w:pPr>
      <w:r w:rsidRPr="00B01E69">
        <w:rPr>
          <w:rFonts w:ascii="Times New Roman" w:hAnsi="Times New Roman" w:cs="Times New Roman"/>
          <w:color w:val="000000"/>
          <w:sz w:val="24"/>
          <w:szCs w:val="24"/>
        </w:rPr>
        <w:t xml:space="preserve">4.1. На основании решения комиссии заведующий </w:t>
      </w:r>
      <w:r w:rsidR="00B01E69" w:rsidRPr="00B01E69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МДОУ  «Детский сад № 23»</w:t>
      </w:r>
      <w:r w:rsidR="002A39A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01E69">
        <w:rPr>
          <w:rFonts w:ascii="Times New Roman" w:hAnsi="Times New Roman" w:cs="Times New Roman"/>
          <w:color w:val="000000"/>
          <w:sz w:val="24"/>
          <w:szCs w:val="24"/>
        </w:rPr>
        <w:t>издает приказ о размере стимулирующих  выплат, а также доплат и надбавок работникам учреждения.</w:t>
      </w:r>
    </w:p>
    <w:sectPr w:rsidR="00F4341C" w:rsidRPr="00B01E69" w:rsidSect="00B01E6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5D36"/>
    <w:rsid w:val="002A39A2"/>
    <w:rsid w:val="004820D7"/>
    <w:rsid w:val="00692489"/>
    <w:rsid w:val="00775D36"/>
    <w:rsid w:val="008768FF"/>
    <w:rsid w:val="008B3BD6"/>
    <w:rsid w:val="00B01E69"/>
    <w:rsid w:val="00CA0CEE"/>
    <w:rsid w:val="00D640EF"/>
    <w:rsid w:val="00DF1CDF"/>
    <w:rsid w:val="00F4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5D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75D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2017-11-09T06:36:00Z</dcterms:created>
  <dcterms:modified xsi:type="dcterms:W3CDTF">2017-11-14T05:10:00Z</dcterms:modified>
</cp:coreProperties>
</file>