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84"/>
        <w:gridCol w:w="4087"/>
      </w:tblGrid>
      <w:tr w:rsidR="0065355F" w:rsidTr="0065355F">
        <w:tc>
          <w:tcPr>
            <w:tcW w:w="8897" w:type="dxa"/>
          </w:tcPr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Уполномоченным по защите  прав участников </w:t>
            </w:r>
            <w:proofErr w:type="gramStart"/>
            <w:r>
              <w:rPr>
                <w:b/>
                <w:bCs/>
                <w:sz w:val="28"/>
                <w:szCs w:val="28"/>
              </w:rPr>
              <w:t>образовательного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процесса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_____________________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В.В. Силантьевой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6379" w:type="dxa"/>
          </w:tcPr>
          <w:p w:rsidR="0065355F" w:rsidRDefault="0065355F">
            <w:pPr>
              <w:pStyle w:val="a4"/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«УТВЕРЖДЕНО»</w:t>
            </w:r>
          </w:p>
          <w:p w:rsidR="0065355F" w:rsidRDefault="0065355F">
            <w:pPr>
              <w:pStyle w:val="a4"/>
              <w:pBdr>
                <w:bottom w:val="single" w:sz="12" w:space="1" w:color="auto"/>
              </w:pBdr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Руководителем  учреждения</w:t>
            </w:r>
          </w:p>
          <w:p w:rsidR="0065355F" w:rsidRDefault="0065355F">
            <w:pPr>
              <w:pStyle w:val="a4"/>
              <w:pBdr>
                <w:bottom w:val="single" w:sz="12" w:space="1" w:color="auto"/>
              </w:pBdr>
              <w:spacing w:line="276" w:lineRule="auto"/>
              <w:jc w:val="right"/>
              <w:rPr>
                <w:b/>
                <w:bCs/>
                <w:sz w:val="28"/>
              </w:rPr>
            </w:pPr>
          </w:p>
          <w:p w:rsidR="0065355F" w:rsidRDefault="0065355F">
            <w:pPr>
              <w:pStyle w:val="a4"/>
              <w:pBdr>
                <w:bottom w:val="single" w:sz="12" w:space="1" w:color="auto"/>
              </w:pBdr>
              <w:spacing w:line="276" w:lineRule="auto"/>
              <w:jc w:val="right"/>
              <w:rPr>
                <w:b/>
                <w:bCs/>
                <w:sz w:val="28"/>
              </w:rPr>
            </w:pPr>
          </w:p>
          <w:p w:rsidR="0065355F" w:rsidRDefault="0065355F">
            <w:pPr>
              <w:pStyle w:val="a4"/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О. П. Тепениной</w:t>
            </w:r>
          </w:p>
          <w:p w:rsidR="0065355F" w:rsidRDefault="0065355F">
            <w:pPr>
              <w:pStyle w:val="a4"/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«___» ________  2014 г.</w:t>
            </w:r>
          </w:p>
        </w:tc>
      </w:tr>
      <w:tr w:rsidR="0065355F" w:rsidTr="0065355F">
        <w:tc>
          <w:tcPr>
            <w:tcW w:w="8897" w:type="dxa"/>
          </w:tcPr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Председателем 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профсоюзной организации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___________________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И.В. Ильичевой</w:t>
            </w:r>
          </w:p>
          <w:p w:rsidR="0065355F" w:rsidRDefault="0065355F">
            <w:pPr>
              <w:pStyle w:val="a4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65355F" w:rsidRDefault="0065355F">
            <w:pPr>
              <w:pStyle w:val="a4"/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Протокол №__ собрания участников образовательного процесса</w:t>
            </w:r>
          </w:p>
          <w:p w:rsidR="0065355F" w:rsidRDefault="0065355F">
            <w:pPr>
              <w:pStyle w:val="a4"/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_______________ 2014 г. </w:t>
            </w:r>
          </w:p>
        </w:tc>
      </w:tr>
    </w:tbl>
    <w:p w:rsidR="0065355F" w:rsidRDefault="0065355F" w:rsidP="0065355F">
      <w:pPr>
        <w:pStyle w:val="a3"/>
        <w:spacing w:before="0" w:beforeAutospacing="0" w:after="240" w:afterAutospacing="0"/>
        <w:jc w:val="center"/>
        <w:rPr>
          <w:rStyle w:val="a6"/>
          <w:color w:val="000000"/>
        </w:rPr>
      </w:pPr>
    </w:p>
    <w:p w:rsidR="0065355F" w:rsidRDefault="0065355F" w:rsidP="0065355F">
      <w:pPr>
        <w:pStyle w:val="a3"/>
        <w:spacing w:before="0" w:beforeAutospacing="0" w:after="240" w:afterAutospacing="0"/>
        <w:jc w:val="center"/>
      </w:pPr>
      <w:r>
        <w:rPr>
          <w:rStyle w:val="a6"/>
          <w:color w:val="000000"/>
        </w:rPr>
        <w:t>ПОЛОЖЕНИЕ</w:t>
      </w:r>
    </w:p>
    <w:p w:rsidR="0065355F" w:rsidRDefault="0065355F" w:rsidP="0065355F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color w:val="000000"/>
        </w:rPr>
        <w:t xml:space="preserve">об Уполномоченном по защите прав участников образовательного процесса в муниципальном дошкольном образовательном учреждении детском саду  общеразвивающего вида №23 </w:t>
      </w:r>
    </w:p>
    <w:p w:rsidR="0065355F" w:rsidRDefault="0065355F" w:rsidP="0065355F">
      <w:pPr>
        <w:pStyle w:val="a3"/>
        <w:rPr>
          <w:color w:val="000000"/>
        </w:rPr>
      </w:pPr>
      <w:r>
        <w:rPr>
          <w:b/>
          <w:color w:val="000000"/>
        </w:rPr>
        <w:t>I. Общие положения.</w:t>
      </w:r>
    </w:p>
    <w:p w:rsidR="0065355F" w:rsidRDefault="0065355F" w:rsidP="00653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об Уполномоченном по защите прав участников образовательного процесса в муниципальном дошкольном образовательном учреждении детском саду общеразвивающего вида №23 (далее — Положение) разработано в соответствии с Конвенцией ООН по правам ребенка, Конституцией РФ,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1998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124-ФЗ «Об основных гарантиях прав ребенка в Российской Федерации» с изменениями, Федеральным законом от 29 декабря 2012 г. N 273-ФЗ</w:t>
      </w:r>
      <w:proofErr w:type="gramEnd"/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"Об образовании в Российской Федерации", Законом ЯО от 28.12.2010 г. №53-3 «Об Уполномоченном по правам ребенка в Ярославской области» в целях введения Уполномоченного по защите прав участников в муниципальном дошкольном образовательном учреждении детском саду  общеразвивающего вида №23 (далее МДОУ).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1.2. Уполномоченный по защите прав участников образовательного процесса в МДОУ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— прав) участников образовательного процесса в МДОУ, а также восстановления их нарушенных прав.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1.3. Деятельность Уполномоченного осуществляется на общественных началах. Она не противоречит функциональным обязанностям иных органов МДОУ, не отменяет и не влияет на пересмотр их компетенций.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II. Основные функции и задачи Уполномоченного</w:t>
      </w:r>
      <w:r>
        <w:rPr>
          <w:color w:val="000000"/>
        </w:rPr>
        <w:t>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 Основными функциями и задачами Уполномоченного являются: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содействовать правовому просвещению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всемерное содействие восстановлению нарушенных прав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обеспечение взаимодействия детей, их родителей (законных представителей), семей, педагогических работников и других участников образовательного процесса по вопросам защиты их прав.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МДОУ и настоящим Положением.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III. Права и обязанности Уполномоченного.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МДОУ.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3.2. Для реализации задач Уполномоченный </w:t>
      </w:r>
      <w:r>
        <w:rPr>
          <w:b/>
          <w:color w:val="000000"/>
        </w:rPr>
        <w:t>имеет право</w:t>
      </w:r>
      <w:r>
        <w:rPr>
          <w:color w:val="000000"/>
        </w:rPr>
        <w:t>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посещать родительские собрания, заседания педагогического совета или иных органов самоуправления МДОУ, совещания, проводимые руководителем МДОУ;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получать пояснения по спорным вопросам от всех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проводить самостоятельно или совместно с органами самоуправления образовательного учреждения, администрацией МДОУ проверку </w:t>
      </w:r>
      <w:proofErr w:type="gramStart"/>
      <w:r>
        <w:rPr>
          <w:color w:val="000000"/>
        </w:rPr>
        <w:t>фактов нарушения прав участников образовательного процесса</w:t>
      </w:r>
      <w:proofErr w:type="gramEnd"/>
      <w:r>
        <w:rPr>
          <w:color w:val="000000"/>
        </w:rPr>
        <w:t>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заниматься решением проблем по собственной инициативе при выявлении, фактов грубых нарушений прав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вносить рекомендации (письменные и устные) администрации, совету педагогов, органу самоуправления образовательного учреждения, предлагать меры для разрешения конфликта;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МДОУ.</w:t>
      </w:r>
    </w:p>
    <w:p w:rsidR="0065355F" w:rsidRDefault="0065355F" w:rsidP="0065355F">
      <w:pPr>
        <w:pStyle w:val="a3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3.3. Уполномоченный </w:t>
      </w:r>
      <w:r>
        <w:rPr>
          <w:b/>
          <w:color w:val="000000"/>
        </w:rPr>
        <w:t>обязан: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содействовать разрешению конфликта путем конфиденциальных переговоров;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содействовать повышению информированности о правах ребенка, как самих детей, так и взрослых;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по итогам года предоставлять представителю Уполномоченного </w:t>
      </w:r>
      <w:proofErr w:type="gramStart"/>
      <w:r>
        <w:rPr>
          <w:color w:val="000000"/>
        </w:rPr>
        <w:t>по правам ребёнка в Ярославской области по Фрунзенскому району отчет о своей деятельности с выводами</w:t>
      </w:r>
      <w:proofErr w:type="gramEnd"/>
      <w:r>
        <w:rPr>
          <w:color w:val="000000"/>
        </w:rPr>
        <w:t xml:space="preserve"> и рекомендациями;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случае систематических нарушениях прав участников образовательного процесса или унижения их достоинства Уполномоченный вправе выступить с устным докладом на заседании органа общественного управления МДОУ.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IV. Процедура рассмотрения Уполномоченным обращений участников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4.1. Уполномоченный рассматривает обращения только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4.2. Не подлежат рассмотрению жалобы: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 вопросам, связанным с оплатой труда и поощрением членов трудового коллектива;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 дисциплинарные взыскания;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 организацию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 действия и решения государственных и муниципальных органов образования.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4.3. Обращение подается Уполномоченному в срок не позднее 2-х недель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форме, с обязательной регистрацией в журнале учета обращений граждан.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Письменное обращение должно содержать Ф.И.О, почтовый либо электронный адрес Заявителя, по которому должен быть направлен ответ, изложение существа вопроса, личную подпись и дату. При устном обращении – номер контактного телефона, по которому можно связаться с Заявителем.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Датой обращения Заявителя является день поступления обращения Уполномоченному.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4.4. Уполномоченный, получивший обращение: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принимает его к рассмотрению;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разъясняет Заявителю о других мерах, которые могут быть предприняты для защиты прав Заявителя;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случае необходимости обращается за разъяснениями к представителю Уполномоченного по правам ребёнка во Фрунзенском районе, в случае его отсутствия к Уполномоченному по правам ребёнка в Ярославской области;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существу, если на то есть согласие Заявителя.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4.5. Уполномоченный вправе отказать о принятии обращения к рассмотрению, мотивированно обосновав свой отказ.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4.6. О принятом решении Уполномоченный в семидневный срок уведомляет заявителя.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4.7. Уполномоченный взаимодействует: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 государственными и муниципальными органами управления образованием;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представителем Уполномоченного по правам ребёнка в муниципальном образовании, Уполномоченным по правам ребёнка в Ярославской области;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комиссией по делам несовершеннолетних и защите их прав;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отделами по делам несовершеннолетних органов внутренних дел;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органами опеки и попечительства, органами социальной защиты населения и с другими.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V. Обеспечение деятельности Уполномоченного</w:t>
      </w:r>
      <w:r>
        <w:rPr>
          <w:color w:val="000000"/>
        </w:rPr>
        <w:t>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VI. Порядок избрания Уполномоченного по защите прав участников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6.1. Уполномоченным может быть педагогический работник МДОУ: воспитатель, педагог-психолог, а также родитель (законный представитель несовершеннолетнего), как участник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6.2. Участник образовательного процесса, занимающий в МДОУ административную должность, не может быть избран Уполномоченным.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6.3. Порядок избрания Уполномоченного.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6.3.1.Право выдвижения кандидатур на должность Уполномоченного имеют: общее собрание трудового коллектива МДОУ, собрания родителей (законных представителей).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6.3.2. Процедура выборов (процедура выборов может быть регламентирована по усмотрению МДОУ):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выборы проводятся не чаще один раз в три года;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МДОУ по согласованию с советом МДОУ;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избранным считается кандидат, набравший большее количество голосов;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итоги оформляются протоколом и направляются в районное управление образования;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информация об итогах выборов размещается на сайте МДОУ или специально отведенном месте;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6.4. Досрочное прекращение деятельности Уполномоченного допускается в случае: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подачи личного заявления о сложении полномочий;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неисполнения (ненадлежащего исполнения) своих обязанностей;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неспособности по состоянию здоровья или по иным причинам исполнять свои обязанности;</w:t>
      </w:r>
    </w:p>
    <w:p w:rsidR="0065355F" w:rsidRDefault="0065355F" w:rsidP="00653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вступления в законную силу обвинительного приговора суда в отношении Уполномоченного</w:t>
      </w:r>
    </w:p>
    <w:p w:rsidR="0065355F" w:rsidRDefault="0065355F" w:rsidP="00653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55F" w:rsidRDefault="0065355F" w:rsidP="0065355F">
      <w:pPr>
        <w:spacing w:after="0"/>
      </w:pPr>
    </w:p>
    <w:p w:rsidR="0065355F" w:rsidRDefault="0065355F" w:rsidP="0065355F">
      <w:pPr>
        <w:spacing w:after="0"/>
      </w:pPr>
    </w:p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>
      <w:bookmarkStart w:id="0" w:name="_GoBack"/>
      <w:bookmarkEnd w:id="0"/>
    </w:p>
    <w:sectPr w:rsidR="0065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55F"/>
    <w:rsid w:val="004A4032"/>
    <w:rsid w:val="0065355F"/>
    <w:rsid w:val="007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535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35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53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Даниловы</cp:lastModifiedBy>
  <cp:revision>3</cp:revision>
  <dcterms:created xsi:type="dcterms:W3CDTF">2014-11-17T07:48:00Z</dcterms:created>
  <dcterms:modified xsi:type="dcterms:W3CDTF">2014-11-17T07:32:00Z</dcterms:modified>
</cp:coreProperties>
</file>