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7" w:rsidRPr="00272C47" w:rsidRDefault="00272C47" w:rsidP="0027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b/>
          <w:bCs/>
          <w:i/>
          <w:iCs/>
          <w:color w:val="800080"/>
          <w:sz w:val="48"/>
          <w:lang w:eastAsia="ru-RU"/>
        </w:rPr>
        <w:t>Обучение манерам - почему родители должны служить примером для детей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48"/>
          <w:lang w:eastAsia="ru-RU"/>
        </w:rPr>
        <w:t>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мы хотим, чтобы у наших детей были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хорошие манеры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Манерам можно и нужно учить детей с того момента, когда они начнут говорить. Слова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«пожалуйста»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«спасибо»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общепринятой манерой поведения. Родители, которые показывают перед детьми хорошие манеры, часто видят, что дети начинают пользоваться соответствующими манерами. Если у вашего ребенка плохие манеры, вы можете применить некоторые из «Вопросов о манерах», приведенных ниже. Помните, родители должны показывать хорошие манеры. Если вы садитесь за стол, не надев футболку, ребенок может вести себя подобным образом. После применения, по крайней мере, в течение недели этих шагов, сядьте вместе со своим ребенком и спросите, заметил ли он какие-нибудь перемены в том, как вы, родители, продемонстрировали в отношении хороших манер.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http://www.detsad72.ru/images/consult/img_bd7d0d8e5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consult/img_bd7d0d8e5d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Вопросы о манерах: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Прежде всего, чтобы помочь своему ребенку обрести хорошие манеры, нужно определить или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составить список «Хороших Манер»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>. Список хороших манер может быть написан для дома, для домов друзей, школы, для еды, для спорта и других мест, где ваш ребенок часто бывает. Повесьте список там, где вы и ребенок всегда будете видеть его. Пусть ваш ребенок поможет написать или составить список.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Когда ребенок выражает плохие манеры,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не нужно читать лекции, нужно учить!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примеру, показывайте своему ребенку, как вы вытираете рот салфеткой, что это правильные манеры поведения, вместо того, чтобы делать это рукой. Во время обучения будьте позитивны.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Сходите в ближайшую библиотеку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Выберите несколько детских книжек, которые посредством историй учат хорошим манерам. Используйте эту книгу в качестве сказки на ночь, во время обеда, играя с друзьями и т.д. На самом деле существует сотни книжек, написанных для детей дошкольного возраста, в них используется тематика «манер», чтобы помочь родителям научить детей хорошим манерам с помощью истории. Некоторые родители просят, чтобы детям дарили такие книжки на дни рождения.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Учите своих детей соответствующим сигналами или языком тела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(нежели своим голосом), чтобы напомнить им о том, что нужно пользоваться хорошими манерами. К примеру, палец, приложенный к уху, может быть использован для того, чтобы напомнить ребенку, что нужно слушать, когда говорят другие люди. Трение губ может быть использовано для того, чтобы напомнить, что нужно есть помедленнее.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Старайтесь не брать своих детей, которые испытывают способности вашего ребенка использовать хорошие манеры в течение долгого времени. К примеру, если вы заняты поисками дома, приобретаете мебель или идете в ресторан, в котором находятся в основном взрослые, лучше оставьте его дома или с сиделкой, если возможно.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Не бойтесь забирать ребенка из ситуации, если он или она продолжает вести себя плохо.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Выведите ребенка из-за стола после того, как вы напомнили ему, что ему нужно вести себя прилично. Этот пункт нужно поставить в конце списка, как последствие, которое будет применяться, если ребенок отказывается вести себя прилично.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Не стоит поощрять ребенка в использовании плохих манер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смеясь над ним, когда он </w:t>
      </w:r>
      <w:proofErr w:type="gramStart"/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>рыгает</w:t>
      </w:r>
      <w:proofErr w:type="gramEnd"/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глупых ситуациях, когда делает глупое лицо, когда все остальные серьезные. Это только научит ребенка пользоваться плохими манерами.</w:t>
      </w: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47" w:rsidRPr="00272C47" w:rsidRDefault="00272C47" w:rsidP="00272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Всегда </w:t>
      </w:r>
      <w:r w:rsidRPr="00272C4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просматривайте список с хорошими манерами</w:t>
      </w:r>
      <w:r w:rsidRPr="00272C4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прежде чем отправиться в магазин, к кому-нибудь в гости на ужин, на спортивные события или в другие места, где может присутствовать ваш ребенок.</w:t>
      </w:r>
    </w:p>
    <w:p w:rsidR="00C07907" w:rsidRDefault="00C07907"/>
    <w:sectPr w:rsidR="00C07907" w:rsidSect="00C0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47"/>
    <w:rsid w:val="00272C47"/>
    <w:rsid w:val="00C0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C47"/>
    <w:rPr>
      <w:b/>
      <w:bCs/>
    </w:rPr>
  </w:style>
  <w:style w:type="character" w:styleId="a4">
    <w:name w:val="Emphasis"/>
    <w:basedOn w:val="a0"/>
    <w:uiPriority w:val="20"/>
    <w:qFormat/>
    <w:rsid w:val="00272C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>Grizli777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2014-05-21T10:43:00Z</dcterms:created>
  <dcterms:modified xsi:type="dcterms:W3CDTF">2014-05-21T10:43:00Z</dcterms:modified>
</cp:coreProperties>
</file>