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90C" w:rsidRPr="002F0D91" w:rsidRDefault="002F0D91" w:rsidP="002F0D91">
      <w:pPr>
        <w:ind w:firstLine="34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sz w:val="28"/>
          <w:szCs w:val="28"/>
        </w:rPr>
        <w:t>Ф</w:t>
      </w:r>
      <w:r w:rsidRPr="00AD7C38">
        <w:rPr>
          <w:b/>
          <w:sz w:val="28"/>
          <w:szCs w:val="28"/>
        </w:rPr>
        <w:t>ормировани</w:t>
      </w:r>
      <w:r>
        <w:rPr>
          <w:b/>
          <w:sz w:val="28"/>
          <w:szCs w:val="28"/>
        </w:rPr>
        <w:t>е</w:t>
      </w:r>
      <w:r w:rsidR="002D6CCE">
        <w:rPr>
          <w:b/>
          <w:sz w:val="28"/>
          <w:szCs w:val="28"/>
        </w:rPr>
        <w:t xml:space="preserve"> представлений </w:t>
      </w:r>
      <w:r w:rsidRPr="00AD7C38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здоровом образе жизни</w:t>
      </w:r>
      <w:r>
        <w:rPr>
          <w:sz w:val="28"/>
          <w:szCs w:val="28"/>
        </w:rPr>
        <w:t>»</w:t>
      </w:r>
    </w:p>
    <w:p w:rsidR="007467F4" w:rsidRPr="007467F4" w:rsidRDefault="007467F4" w:rsidP="007467F4">
      <w:pPr>
        <w:ind w:firstLine="340"/>
        <w:jc w:val="both"/>
      </w:pPr>
      <w:r w:rsidRPr="007467F4">
        <w:t>Проблема здоровья и его сохранения в современном обществе стоит более чем остро. Не секрет, что уровень состояния здоровья детей ежегодно падает.  С одной стороны, тревожные реалии современного мира (техногенные катастрофы, экологические катаклизмы, некачественная вода, химические добавки в продуктах питания, электронно-лучевое облучение при злоупотреблении компьютерными играми и телевизором, постоянно звучащая рок-музыка, социальная напряженность в обществе, дискомфортные условия проживания, быстрое истощение резервных возможностей организма и т.д.) подтверждают актуальность данной темы. А с другой- современный человек не имеет права считать себя образованным, не освоив культуры здоровья. Чтобы жить в нашем мире, человек должен иметь контроль на</w:t>
      </w:r>
      <w:r w:rsidR="000E0E6B">
        <w:t>д собой: над своим телом, душой</w:t>
      </w:r>
      <w:r w:rsidRPr="007467F4">
        <w:t>,</w:t>
      </w:r>
      <w:r w:rsidR="000E0E6B">
        <w:t xml:space="preserve"> </w:t>
      </w:r>
      <w:r w:rsidRPr="007467F4">
        <w:t xml:space="preserve">умом; тогда он сможет добиться любых успехов. </w:t>
      </w:r>
    </w:p>
    <w:p w:rsidR="007467F4" w:rsidRPr="007467F4" w:rsidRDefault="007467F4" w:rsidP="002D6CCE">
      <w:pPr>
        <w:ind w:firstLine="340"/>
        <w:jc w:val="both"/>
      </w:pPr>
      <w:r w:rsidRPr="007467F4">
        <w:t xml:space="preserve">Поэтому, </w:t>
      </w:r>
      <w:r w:rsidR="000E0E6B">
        <w:t>с</w:t>
      </w:r>
      <w:r w:rsidRPr="007467F4">
        <w:t xml:space="preserve">егодня сохранение и укрепление здоровья детей – одна из главных стратегических задач развития нашей страны. </w:t>
      </w:r>
      <w:bookmarkStart w:id="0" w:name="_GoBack"/>
      <w:bookmarkEnd w:id="0"/>
    </w:p>
    <w:p w:rsidR="007467F4" w:rsidRPr="007467F4" w:rsidRDefault="007467F4" w:rsidP="007467F4">
      <w:pPr>
        <w:ind w:firstLine="340"/>
        <w:jc w:val="both"/>
      </w:pPr>
      <w:r w:rsidRPr="007467F4">
        <w:t xml:space="preserve">Таким образом, отношение детей к своему здоровью – фундамент, на котором </w:t>
      </w:r>
      <w:proofErr w:type="spellStart"/>
      <w:r w:rsidRPr="007467F4">
        <w:t>м.б</w:t>
      </w:r>
      <w:proofErr w:type="spellEnd"/>
      <w:r w:rsidRPr="007467F4">
        <w:t xml:space="preserve">. выстроено здание потребности в ЗОЖ. Эта потребность зарождается и развивается в процессе осознания ребенком себя как человека и личности. Необходимо, чтобы дети поняли: </w:t>
      </w:r>
      <w:r w:rsidR="00F61B0B">
        <w:t xml:space="preserve">человеческий организм- сложное </w:t>
      </w:r>
      <w:r w:rsidRPr="007467F4">
        <w:t xml:space="preserve">и в тоже время хрупкое создание природы, и свое здоровье, свою жизнь надо уметь беречь и защищать с самого раннего возраста. ДОУ - идеальное место для проведения первичной профилактики и последовательного обучения детей основам ЗОЖ. </w:t>
      </w:r>
    </w:p>
    <w:p w:rsidR="007467F4" w:rsidRPr="007467F4" w:rsidRDefault="007467F4" w:rsidP="007467F4">
      <w:pPr>
        <w:ind w:firstLine="340"/>
        <w:jc w:val="both"/>
      </w:pPr>
      <w:r w:rsidRPr="007467F4">
        <w:t xml:space="preserve">Важно также отметить, что полноценная готовность ребенка к школьному обучению невозможна без приобретения им навыков ЗОЖ. Помимо общепринятых рекомендаций по выполнению режима дня, достаточной двигательной активности, ЗОЖ предполагает воспитание у детей активной жизненной позиции в </w:t>
      </w:r>
      <w:r w:rsidR="00F61B0B">
        <w:t>отношении собственного здоровья</w:t>
      </w:r>
      <w:r w:rsidRPr="007467F4">
        <w:t xml:space="preserve">, которая обуславливает сам стиль жизни, адекватное поведение в различных ситуациях, понимание того, как эту жизнь и здоровье сохранить в окружающей среде, полной незаметных опасностей. </w:t>
      </w:r>
    </w:p>
    <w:p w:rsidR="007467F4" w:rsidRDefault="007467F4" w:rsidP="007467F4">
      <w:pPr>
        <w:ind w:firstLine="709"/>
      </w:pPr>
      <w:r>
        <w:t xml:space="preserve">Новое понимание здоровье предложено Всемирной организацией здравоохранения (ВОЗ) в 1940 году: «Здоровье - состояние полного физического, душевного и социального благополучия, а не только отсутствие болезней и физических дефектов» </w:t>
      </w:r>
    </w:p>
    <w:p w:rsidR="007467F4" w:rsidRDefault="007467F4" w:rsidP="007467F4">
      <w:r>
        <w:t>Виды здоровья:</w:t>
      </w:r>
    </w:p>
    <w:p w:rsidR="007467F4" w:rsidRDefault="007467F4" w:rsidP="007467F4">
      <w:r w:rsidRPr="007467F4">
        <w:rPr>
          <w:b/>
        </w:rPr>
        <w:t>Физическое здоровье</w:t>
      </w:r>
      <w:r w:rsidR="00F61B0B">
        <w:t xml:space="preserve"> – это состояние, при котором </w:t>
      </w:r>
      <w:r>
        <w:t xml:space="preserve">у человека имеет место гармония физических процессов и максимальная адаптация к различным факторам внешней среды; совершенство </w:t>
      </w:r>
      <w:proofErr w:type="spellStart"/>
      <w:r>
        <w:t>саморегуляции</w:t>
      </w:r>
      <w:proofErr w:type="spellEnd"/>
      <w:r>
        <w:t xml:space="preserve"> в организме, гармония физиологических процессов.</w:t>
      </w:r>
    </w:p>
    <w:p w:rsidR="007467F4" w:rsidRDefault="007467F4" w:rsidP="007467F4">
      <w:r w:rsidRPr="007467F4">
        <w:rPr>
          <w:b/>
        </w:rPr>
        <w:t>Психическое здоровье</w:t>
      </w:r>
      <w:r>
        <w:t xml:space="preserve"> – это высокое сознание, развитое мышление, большая внутренняя моральная сила, побуждающая к созидательной деятельности.</w:t>
      </w:r>
    </w:p>
    <w:p w:rsidR="007467F4" w:rsidRDefault="00F61B0B" w:rsidP="007467F4">
      <w:r>
        <w:rPr>
          <w:b/>
        </w:rPr>
        <w:t xml:space="preserve">Социальное </w:t>
      </w:r>
      <w:r w:rsidR="007467F4" w:rsidRPr="007467F4">
        <w:rPr>
          <w:b/>
        </w:rPr>
        <w:t>здоровье</w:t>
      </w:r>
      <w:r w:rsidR="007467F4">
        <w:t xml:space="preserve"> – это социальный статус, оптимальное место человека в обществе, его значимая роль в межличностных отношениях, зависящих от здоровья общества, а также от окружающей среды каждого человека.</w:t>
      </w:r>
    </w:p>
    <w:p w:rsidR="007467F4" w:rsidRDefault="007467F4" w:rsidP="007467F4">
      <w:r w:rsidRPr="007467F4">
        <w:rPr>
          <w:b/>
        </w:rPr>
        <w:t>Нравственное здоровье</w:t>
      </w:r>
      <w:r>
        <w:t xml:space="preserve"> – это комплекс характеристик мотивационной и </w:t>
      </w:r>
      <w:proofErr w:type="spellStart"/>
      <w:r>
        <w:t>потребностной</w:t>
      </w:r>
      <w:proofErr w:type="spellEnd"/>
      <w:r>
        <w:t xml:space="preserve"> сферы в жизнедеятельности, основу которую определяет система ценностей, установок и мотивов поведения индивида в обществе.</w:t>
      </w:r>
    </w:p>
    <w:p w:rsidR="007467F4" w:rsidRDefault="007467F4" w:rsidP="007467F4">
      <w:r w:rsidRPr="007467F4">
        <w:rPr>
          <w:b/>
        </w:rPr>
        <w:t>Духовное здоровье</w:t>
      </w:r>
      <w:r>
        <w:t xml:space="preserve"> – система ценностей и убеждений человека.</w:t>
      </w:r>
    </w:p>
    <w:p w:rsidR="007467F4" w:rsidRDefault="007467F4" w:rsidP="007467F4">
      <w:r w:rsidRPr="007467F4">
        <w:rPr>
          <w:b/>
        </w:rPr>
        <w:t>Здоровый образ жизни</w:t>
      </w:r>
      <w:r>
        <w:t xml:space="preserve"> – это максимальное количество биологически и социально целесообразных форм и способов жизнедеятельности, адекватных потребностям и возможностям человека, осознанно реализуемых им, обеспечивающих формирование, сохранение и укрепления здоровья.</w:t>
      </w:r>
    </w:p>
    <w:p w:rsidR="007467F4" w:rsidRPr="007467F4" w:rsidRDefault="007467F4" w:rsidP="007467F4">
      <w:pPr>
        <w:rPr>
          <w:u w:val="single"/>
        </w:rPr>
      </w:pPr>
      <w:r w:rsidRPr="007467F4">
        <w:rPr>
          <w:u w:val="single"/>
        </w:rPr>
        <w:t>Основные компоненты здорового образа жизни:</w:t>
      </w:r>
    </w:p>
    <w:p w:rsidR="007467F4" w:rsidRDefault="007467F4" w:rsidP="007467F4">
      <w:r>
        <w:t>•</w:t>
      </w:r>
      <w:r>
        <w:tab/>
        <w:t>мотивационно-ценностный (система побуждений к ЗОЖ);</w:t>
      </w:r>
    </w:p>
    <w:p w:rsidR="007467F4" w:rsidRDefault="007467F4" w:rsidP="007467F4">
      <w:r>
        <w:t>•</w:t>
      </w:r>
      <w:r>
        <w:tab/>
        <w:t>содержательно-профессиональный (система знаний ЗОЖ);</w:t>
      </w:r>
    </w:p>
    <w:p w:rsidR="007467F4" w:rsidRDefault="007467F4" w:rsidP="007467F4">
      <w:r>
        <w:t>•</w:t>
      </w:r>
      <w:r>
        <w:tab/>
        <w:t>эмоционально-практический (система умений и желание постоянно вести ЗОЖ);</w:t>
      </w:r>
    </w:p>
    <w:p w:rsidR="007467F4" w:rsidRDefault="007467F4" w:rsidP="007467F4">
      <w:r>
        <w:t>•</w:t>
      </w:r>
      <w:r>
        <w:tab/>
        <w:t>волевой (качества личности, способствующие достижению целей ЗОЖ, эмоциональные проявления в оценке достигнутого).</w:t>
      </w:r>
    </w:p>
    <w:p w:rsidR="007467F4" w:rsidRPr="007467F4" w:rsidRDefault="007467F4" w:rsidP="007467F4">
      <w:pPr>
        <w:rPr>
          <w:u w:val="single"/>
        </w:rPr>
      </w:pPr>
      <w:r w:rsidRPr="007467F4">
        <w:rPr>
          <w:u w:val="single"/>
        </w:rPr>
        <w:t>Основные аспекты здорового образа жизни:</w:t>
      </w:r>
    </w:p>
    <w:p w:rsidR="007467F4" w:rsidRDefault="007467F4" w:rsidP="007467F4">
      <w:r>
        <w:t>•</w:t>
      </w:r>
      <w:r>
        <w:tab/>
        <w:t>оптимальный двигательный режим,</w:t>
      </w:r>
    </w:p>
    <w:p w:rsidR="007467F4" w:rsidRDefault="007467F4" w:rsidP="007467F4">
      <w:r>
        <w:t>•</w:t>
      </w:r>
      <w:r>
        <w:tab/>
        <w:t>личная гигиена,</w:t>
      </w:r>
    </w:p>
    <w:p w:rsidR="007467F4" w:rsidRDefault="007467F4" w:rsidP="007467F4">
      <w:r>
        <w:t>•</w:t>
      </w:r>
      <w:r>
        <w:tab/>
        <w:t>закаливание,</w:t>
      </w:r>
    </w:p>
    <w:p w:rsidR="007467F4" w:rsidRDefault="007467F4" w:rsidP="007467F4">
      <w:r>
        <w:lastRenderedPageBreak/>
        <w:t>•</w:t>
      </w:r>
      <w:r>
        <w:tab/>
        <w:t>профилактика заболеваний у дошкольников,</w:t>
      </w:r>
    </w:p>
    <w:p w:rsidR="007467F4" w:rsidRDefault="007467F4" w:rsidP="007467F4">
      <w:r>
        <w:t>•</w:t>
      </w:r>
      <w:r>
        <w:tab/>
        <w:t>профилактика повреждений и травм у дошкольников,</w:t>
      </w:r>
    </w:p>
    <w:p w:rsidR="007467F4" w:rsidRDefault="007467F4" w:rsidP="007467F4">
      <w:r>
        <w:t>•</w:t>
      </w:r>
      <w:r>
        <w:tab/>
        <w:t>режим дня,</w:t>
      </w:r>
    </w:p>
    <w:p w:rsidR="007467F4" w:rsidRDefault="007467F4" w:rsidP="007467F4">
      <w:r>
        <w:t>•</w:t>
      </w:r>
      <w:r>
        <w:tab/>
        <w:t>правильное питание,</w:t>
      </w:r>
    </w:p>
    <w:p w:rsidR="00387AF4" w:rsidRDefault="007467F4" w:rsidP="007467F4">
      <w:r>
        <w:t>•</w:t>
      </w:r>
      <w:r>
        <w:tab/>
        <w:t>отсутствие вредных привычек.</w:t>
      </w:r>
    </w:p>
    <w:p w:rsidR="000A2740" w:rsidRDefault="007467F4" w:rsidP="002D6CCE">
      <w:pPr>
        <w:rPr>
          <w:sz w:val="32"/>
          <w:szCs w:val="32"/>
        </w:rPr>
      </w:pPr>
      <w:r w:rsidRPr="007467F4">
        <w:t xml:space="preserve">     </w:t>
      </w:r>
    </w:p>
    <w:p w:rsidR="00F61B0B" w:rsidRPr="00F61B0B" w:rsidRDefault="00F61B0B" w:rsidP="000A2740">
      <w:pPr>
        <w:rPr>
          <w:sz w:val="28"/>
          <w:szCs w:val="28"/>
        </w:rPr>
      </w:pPr>
    </w:p>
    <w:sectPr w:rsidR="00F61B0B" w:rsidRPr="00F61B0B" w:rsidSect="00D526CB">
      <w:pgSz w:w="11906" w:h="16838"/>
      <w:pgMar w:top="851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A2C1F"/>
    <w:multiLevelType w:val="hybridMultilevel"/>
    <w:tmpl w:val="A4861366"/>
    <w:lvl w:ilvl="0" w:tplc="4B58F3AE">
      <w:start w:val="1"/>
      <w:numFmt w:val="bullet"/>
      <w:lvlText w:val="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" w15:restartNumberingAfterBreak="0">
    <w:nsid w:val="0A935E61"/>
    <w:multiLevelType w:val="hybridMultilevel"/>
    <w:tmpl w:val="CFC66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7664E"/>
    <w:multiLevelType w:val="hybridMultilevel"/>
    <w:tmpl w:val="06E4CF18"/>
    <w:lvl w:ilvl="0" w:tplc="751C1CA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F6F25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EE57C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38E98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D8C5D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BA9EA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6A567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3CF68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E0526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0C3B94"/>
    <w:multiLevelType w:val="hybridMultilevel"/>
    <w:tmpl w:val="A2787E62"/>
    <w:lvl w:ilvl="0" w:tplc="4B58F3A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E54EE1"/>
    <w:multiLevelType w:val="hybridMultilevel"/>
    <w:tmpl w:val="98CC70FA"/>
    <w:lvl w:ilvl="0" w:tplc="4B58F3A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38B"/>
    <w:rsid w:val="000A2740"/>
    <w:rsid w:val="000E0E6B"/>
    <w:rsid w:val="002D6CCE"/>
    <w:rsid w:val="002F0D91"/>
    <w:rsid w:val="00387AF4"/>
    <w:rsid w:val="007467F4"/>
    <w:rsid w:val="00A1138B"/>
    <w:rsid w:val="00AA590C"/>
    <w:rsid w:val="00C95861"/>
    <w:rsid w:val="00D526CB"/>
    <w:rsid w:val="00F61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D2B06"/>
  <w15:chartTrackingRefBased/>
  <w15:docId w15:val="{9BC6C0C7-3C5A-49B5-96BA-85D687C30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7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Никитинская Майя</cp:lastModifiedBy>
  <cp:revision>7</cp:revision>
  <dcterms:created xsi:type="dcterms:W3CDTF">2015-09-18T02:59:00Z</dcterms:created>
  <dcterms:modified xsi:type="dcterms:W3CDTF">2020-03-19T09:13:00Z</dcterms:modified>
</cp:coreProperties>
</file>