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621" w:rsidRPr="00406621" w:rsidRDefault="00406621" w:rsidP="00406621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b/>
          <w:color w:val="444444"/>
          <w:sz w:val="23"/>
          <w:szCs w:val="23"/>
          <w:lang w:eastAsia="ru-RU"/>
        </w:rPr>
      </w:pPr>
      <w:r w:rsidRPr="00406621">
        <w:rPr>
          <w:rFonts w:ascii="Verdana" w:eastAsia="Times New Roman" w:hAnsi="Verdana" w:cs="Times New Roman"/>
          <w:b/>
          <w:color w:val="444444"/>
          <w:sz w:val="23"/>
          <w:szCs w:val="23"/>
          <w:lang w:eastAsia="ru-RU"/>
        </w:rPr>
        <w:t>Физическое развитие детей второй младшей группы.</w:t>
      </w:r>
    </w:p>
    <w:p w:rsidR="00406621" w:rsidRPr="00406621" w:rsidRDefault="00406621" w:rsidP="00406621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</w:pP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406621" w:rsidRPr="00406621" w:rsidRDefault="00406621" w:rsidP="00C7791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</w:pP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t> Учить энергично отталкиваться двумя ногами и правильно призем</w:t>
      </w: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softHyphen/>
        <w:t>ляться в прыжках с высоты, на месте и с продвижением вперед; при</w:t>
      </w: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softHyphen/>
        <w:t>нимать правильное исходное положение в прыжках в длину и высоту с места; в метании мешочков с песком, мячей диаметром 15-20 см.</w:t>
      </w:r>
    </w:p>
    <w:p w:rsidR="00406621" w:rsidRPr="00406621" w:rsidRDefault="00406621" w:rsidP="00C7791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</w:pP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t> Закреплять умение энергично отталкивать мячи при катании, броса</w:t>
      </w: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softHyphen/>
        <w:t>нии. Продолжать учить ловить мяч двумя руками одновременно.</w:t>
      </w:r>
    </w:p>
    <w:p w:rsidR="00406621" w:rsidRPr="00406621" w:rsidRDefault="00406621" w:rsidP="00C7791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</w:pP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t> Обучать хвату за перекладину во время лазанья. Закреплять умение ползать.</w:t>
      </w:r>
    </w:p>
    <w:p w:rsidR="00406621" w:rsidRPr="00406621" w:rsidRDefault="00406621" w:rsidP="00C7791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</w:pP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t> Учить сохранять правильную осанку в положениях сидя, стоя, в дви</w:t>
      </w: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softHyphen/>
        <w:t>жении, при выполнении упражнений в равновесии.</w:t>
      </w:r>
    </w:p>
    <w:p w:rsidR="00406621" w:rsidRPr="00406621" w:rsidRDefault="00406621" w:rsidP="00C7791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</w:pP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t> Учить кататься на санках, садиться на трехколесный велосипед, ка</w:t>
      </w: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softHyphen/>
        <w:t>таться на нем и слезать с него.</w:t>
      </w:r>
    </w:p>
    <w:p w:rsidR="00406621" w:rsidRPr="00406621" w:rsidRDefault="00406621" w:rsidP="00C7791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</w:pP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t> Учить детей надевать и снимать лыжи, ходить на них, ставить лыжи на место.</w:t>
      </w:r>
    </w:p>
    <w:p w:rsidR="00406621" w:rsidRPr="00406621" w:rsidRDefault="00406621" w:rsidP="00C7791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</w:pP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t> Учить реагировать на сигналы «беги», «лови», «стой» и др.; выпол</w:t>
      </w: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softHyphen/>
        <w:t>нять правила в подвижных играх.</w:t>
      </w:r>
    </w:p>
    <w:p w:rsidR="00406621" w:rsidRPr="00406621" w:rsidRDefault="00406621" w:rsidP="00C7791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</w:pP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t> Развивать самостоятельность и творчество при выполнении физичес</w:t>
      </w: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softHyphen/>
        <w:t>ких упражнений, в подвижных играх.</w:t>
      </w:r>
    </w:p>
    <w:p w:rsidR="00406621" w:rsidRPr="00406621" w:rsidRDefault="00406621" w:rsidP="00C7791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</w:pP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t> Подвижные игры. Развивать активность и творчество детей в процес</w:t>
      </w: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softHyphen/>
        <w:t>се двигательной деятельности. Организовывать игры с правилами.</w:t>
      </w:r>
    </w:p>
    <w:p w:rsidR="00406621" w:rsidRPr="00406621" w:rsidRDefault="00406621" w:rsidP="00C7791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</w:pP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t> Поощрять самостоятельные игры с каталками, автомобилями, теле</w:t>
      </w: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softHyphen/>
        <w:t>жками, велосипедами, мячами; шарами. Развивать навыки лазанья, пол</w:t>
      </w: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softHyphen/>
        <w:t>зания; ловкость, выразительность и красоту движений. Вводить в игры более сложные правила со сменой видов движений.</w:t>
      </w:r>
    </w:p>
    <w:p w:rsidR="00406621" w:rsidRPr="00406621" w:rsidRDefault="00406621" w:rsidP="00C77917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</w:pP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t> Воспитывать у детей умение соблюдать элементарные правила, со</w:t>
      </w: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softHyphen/>
        <w:t>гласовывать движения, ориентироваться в пространстве.</w:t>
      </w:r>
    </w:p>
    <w:p w:rsidR="00406621" w:rsidRPr="00406621" w:rsidRDefault="00406621" w:rsidP="00406621">
      <w:pPr>
        <w:spacing w:before="150" w:after="150" w:line="240" w:lineRule="auto"/>
        <w:ind w:left="150" w:right="150"/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</w:pPr>
      <w:r w:rsidRPr="00406621">
        <w:rPr>
          <w:rFonts w:ascii="Verdana" w:eastAsia="Times New Roman" w:hAnsi="Verdana" w:cs="Times New Roman"/>
          <w:color w:val="444444"/>
          <w:sz w:val="23"/>
          <w:szCs w:val="23"/>
          <w:lang w:eastAsia="ru-RU"/>
        </w:rPr>
        <w:t> </w:t>
      </w:r>
    </w:p>
    <w:p w:rsidR="00583D7A" w:rsidRPr="00406621" w:rsidRDefault="00583D7A" w:rsidP="00406621">
      <w:bookmarkStart w:id="0" w:name="_GoBack"/>
      <w:bookmarkEnd w:id="0"/>
    </w:p>
    <w:sectPr w:rsidR="00583D7A" w:rsidRPr="0040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A7"/>
    <w:rsid w:val="002A3CD1"/>
    <w:rsid w:val="00406621"/>
    <w:rsid w:val="00583D7A"/>
    <w:rsid w:val="00C460A7"/>
    <w:rsid w:val="00C7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E92D"/>
  <w15:chartTrackingRefBased/>
  <w15:docId w15:val="{05EF450C-C7BB-418A-820A-FB3C92EA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Никитинская Майя</dc:creator>
  <cp:keywords/>
  <dc:description/>
  <cp:lastModifiedBy>Никитинская Майя</cp:lastModifiedBy>
  <cp:revision>5</cp:revision>
  <dcterms:created xsi:type="dcterms:W3CDTF">2020-03-19T08:11:00Z</dcterms:created>
  <dcterms:modified xsi:type="dcterms:W3CDTF">2020-03-19T09:03:00Z</dcterms:modified>
</cp:coreProperties>
</file>