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6E" w:rsidRPr="0040589D" w:rsidRDefault="00547D6E" w:rsidP="005A54AF">
      <w:pPr>
        <w:pStyle w:val="10"/>
        <w:keepNext/>
        <w:keepLines/>
        <w:shd w:val="clear" w:color="auto" w:fill="auto"/>
        <w:tabs>
          <w:tab w:val="left" w:pos="1386"/>
        </w:tabs>
        <w:spacing w:after="0" w:line="240" w:lineRule="auto"/>
        <w:ind w:left="-142" w:firstLine="0"/>
        <w:jc w:val="center"/>
        <w:rPr>
          <w:sz w:val="28"/>
          <w:szCs w:val="28"/>
        </w:rPr>
      </w:pPr>
      <w:r w:rsidRPr="0040589D">
        <w:rPr>
          <w:sz w:val="28"/>
          <w:szCs w:val="28"/>
        </w:rPr>
        <w:t xml:space="preserve">МЕТОДИКА ФОНОЛОГОРИТМИЧЕСКОГО </w:t>
      </w:r>
      <w:r w:rsidR="005A54AF">
        <w:rPr>
          <w:sz w:val="28"/>
          <w:szCs w:val="28"/>
        </w:rPr>
        <w:t>ОБ</w:t>
      </w:r>
      <w:r w:rsidRPr="0040589D">
        <w:rPr>
          <w:sz w:val="28"/>
          <w:szCs w:val="28"/>
        </w:rPr>
        <w:t>СЛЕДОВАНИЯ ДЕТЕЙ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89D">
        <w:rPr>
          <w:rFonts w:ascii="Times New Roman" w:hAnsi="Times New Roman" w:cs="Times New Roman"/>
          <w:sz w:val="28"/>
          <w:szCs w:val="28"/>
        </w:rPr>
        <w:t>Фонологоритмическое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4AF">
        <w:rPr>
          <w:rFonts w:ascii="Times New Roman" w:hAnsi="Times New Roman" w:cs="Times New Roman"/>
          <w:sz w:val="28"/>
          <w:szCs w:val="28"/>
        </w:rPr>
        <w:t>о</w:t>
      </w:r>
      <w:r w:rsidRPr="0040589D">
        <w:rPr>
          <w:rFonts w:ascii="Times New Roman" w:hAnsi="Times New Roman" w:cs="Times New Roman"/>
          <w:sz w:val="28"/>
          <w:szCs w:val="28"/>
        </w:rPr>
        <w:t>следование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 xml:space="preserve"> проводится после логопедиче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ской диагностики, при этом важно знать структуру речевого дефекта у ре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бенка: фонетическое недоразвитие речи (ФНР), фонетико-фонематическое недоразвитие речи (ФФНР), общее недоразвитие речи (ОНР). Помимо это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 xml:space="preserve">го, </w:t>
      </w:r>
      <w:r w:rsidR="005A54AF">
        <w:rPr>
          <w:rFonts w:ascii="Times New Roman" w:hAnsi="Times New Roman" w:cs="Times New Roman"/>
          <w:sz w:val="28"/>
          <w:szCs w:val="28"/>
        </w:rPr>
        <w:t>на</w:t>
      </w:r>
      <w:r w:rsidRPr="0040589D">
        <w:rPr>
          <w:rFonts w:ascii="Times New Roman" w:hAnsi="Times New Roman" w:cs="Times New Roman"/>
          <w:sz w:val="28"/>
          <w:szCs w:val="28"/>
        </w:rPr>
        <w:t xml:space="preserve"> </w:t>
      </w:r>
      <w:r w:rsidR="005A54AF">
        <w:rPr>
          <w:rFonts w:ascii="Times New Roman" w:hAnsi="Times New Roman" w:cs="Times New Roman"/>
          <w:sz w:val="28"/>
          <w:szCs w:val="28"/>
        </w:rPr>
        <w:t>занятиях фонетической ритмике</w:t>
      </w:r>
      <w:r w:rsidRPr="0040589D">
        <w:rPr>
          <w:rFonts w:ascii="Times New Roman" w:hAnsi="Times New Roman" w:cs="Times New Roman"/>
          <w:sz w:val="28"/>
          <w:szCs w:val="28"/>
        </w:rPr>
        <w:t xml:space="preserve"> необходимо учитывать клиническую форму речевой патологии (дизартрия,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>, заикание, алалия).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 xml:space="preserve">Если </w:t>
      </w:r>
      <w:r w:rsidR="005A54AF">
        <w:rPr>
          <w:rFonts w:ascii="Times New Roman" w:hAnsi="Times New Roman" w:cs="Times New Roman"/>
          <w:sz w:val="28"/>
          <w:szCs w:val="28"/>
        </w:rPr>
        <w:t>занятия фонетической ритмикой</w:t>
      </w:r>
      <w:r w:rsidRPr="0040589D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проводит му</w:t>
      </w:r>
      <w:r w:rsidRPr="0040589D">
        <w:rPr>
          <w:rFonts w:ascii="Times New Roman" w:hAnsi="Times New Roman" w:cs="Times New Roman"/>
          <w:sz w:val="28"/>
          <w:szCs w:val="28"/>
        </w:rPr>
        <w:softHyphen/>
        <w:t xml:space="preserve">зыкальный руководитель, то результаты логопедического исследования берутся у учителя-логопеда, который в дальнейшем помогает педагогу скомплектовать подгруппы детей для проведения </w:t>
      </w:r>
      <w:r w:rsidR="005A54AF">
        <w:rPr>
          <w:rFonts w:ascii="Times New Roman" w:hAnsi="Times New Roman" w:cs="Times New Roman"/>
          <w:sz w:val="28"/>
          <w:szCs w:val="28"/>
        </w:rPr>
        <w:t>этих</w:t>
      </w:r>
      <w:r w:rsidRPr="0040589D">
        <w:rPr>
          <w:rFonts w:ascii="Times New Roman" w:hAnsi="Times New Roman" w:cs="Times New Roman"/>
          <w:sz w:val="28"/>
          <w:szCs w:val="28"/>
        </w:rPr>
        <w:t xml:space="preserve"> занятий. Помимо логопедической диагностики, специалисту, который бу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дет проводить занятия</w:t>
      </w:r>
      <w:r w:rsidR="005A54AF">
        <w:rPr>
          <w:rFonts w:ascii="Times New Roman" w:hAnsi="Times New Roman" w:cs="Times New Roman"/>
          <w:sz w:val="28"/>
          <w:szCs w:val="28"/>
        </w:rPr>
        <w:t xml:space="preserve"> фонетической ритмикой</w:t>
      </w:r>
      <w:r w:rsidRPr="0040589D">
        <w:rPr>
          <w:rFonts w:ascii="Times New Roman" w:hAnsi="Times New Roman" w:cs="Times New Roman"/>
          <w:sz w:val="28"/>
          <w:szCs w:val="28"/>
        </w:rPr>
        <w:t>, необходимо оценить мотор</w:t>
      </w:r>
      <w:r w:rsidRPr="0040589D">
        <w:rPr>
          <w:rFonts w:ascii="Times New Roman" w:hAnsi="Times New Roman" w:cs="Times New Roman"/>
          <w:sz w:val="28"/>
          <w:szCs w:val="28"/>
        </w:rPr>
        <w:softHyphen/>
        <w:t xml:space="preserve">ные и музыкально-ритмические способности детей. На основе работ Г. В. Бабиной, Г. А. Волковой, Т. В.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>, Ю. Ф. Гаркуши, В. М. Ми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наевой, Н. А. Рычковой, А. В. Семенович, Л. С. Цветковой система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 xml:space="preserve">тизирована методика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фонологоритмического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 xml:space="preserve"> исследования, состоящая из 2 блоков заданий. </w:t>
      </w:r>
    </w:p>
    <w:p w:rsidR="0040589D" w:rsidRDefault="0040589D" w:rsidP="0040589D">
      <w:pPr>
        <w:pStyle w:val="20"/>
        <w:keepNext/>
        <w:keepLines/>
        <w:shd w:val="clear" w:color="auto" w:fill="auto"/>
        <w:tabs>
          <w:tab w:val="left" w:pos="2703"/>
        </w:tabs>
        <w:spacing w:before="0" w:after="0" w:line="240" w:lineRule="auto"/>
        <w:ind w:left="2160"/>
        <w:jc w:val="both"/>
        <w:rPr>
          <w:sz w:val="28"/>
          <w:szCs w:val="28"/>
        </w:rPr>
      </w:pPr>
      <w:bookmarkStart w:id="0" w:name="bookmark8"/>
    </w:p>
    <w:p w:rsidR="00547D6E" w:rsidRPr="0040589D" w:rsidRDefault="00547D6E" w:rsidP="005A54AF">
      <w:pPr>
        <w:pStyle w:val="20"/>
        <w:keepNext/>
        <w:keepLines/>
        <w:shd w:val="clear" w:color="auto" w:fill="auto"/>
        <w:tabs>
          <w:tab w:val="left" w:pos="2703"/>
        </w:tabs>
        <w:spacing w:before="0" w:after="0" w:line="240" w:lineRule="auto"/>
        <w:rPr>
          <w:sz w:val="28"/>
          <w:szCs w:val="28"/>
        </w:rPr>
      </w:pPr>
      <w:r w:rsidRPr="0040589D">
        <w:rPr>
          <w:sz w:val="28"/>
          <w:szCs w:val="28"/>
        </w:rPr>
        <w:t>Исследование моторных функций</w:t>
      </w:r>
      <w:bookmarkEnd w:id="0"/>
    </w:p>
    <w:p w:rsidR="00547D6E" w:rsidRPr="0040589D" w:rsidRDefault="00547D6E" w:rsidP="005A54AF">
      <w:pPr>
        <w:pStyle w:val="20"/>
        <w:keepNext/>
        <w:keepLines/>
        <w:numPr>
          <w:ilvl w:val="0"/>
          <w:numId w:val="15"/>
        </w:numPr>
        <w:shd w:val="clear" w:color="auto" w:fill="auto"/>
        <w:spacing w:before="0" w:after="0" w:line="240" w:lineRule="auto"/>
        <w:ind w:left="0" w:firstLine="0"/>
        <w:rPr>
          <w:sz w:val="28"/>
          <w:szCs w:val="28"/>
        </w:rPr>
      </w:pPr>
      <w:bookmarkStart w:id="1" w:name="bookmark9"/>
      <w:r w:rsidRPr="0040589D">
        <w:rPr>
          <w:sz w:val="28"/>
          <w:szCs w:val="28"/>
        </w:rPr>
        <w:t>Исследование общей моторики</w:t>
      </w:r>
      <w:bookmarkEnd w:id="1"/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1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осанки.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наблюдение в есте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ственной, привычной позе. Диагнозы хирурга, ортопеда.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общий вид ребенка: распрямленный, сутулый, сгорбленный, напряженный, расслабленный, естественный, свободный, осанка без резких особенностей. Голова поставлена прямо, склонена набок, откинута назад, опущена, втянута в плечи. Плечи распрямлены, сдвинуты вперед, назад, приподняты, опущены, одно плечо выше другого. Корпус (туловище) прямой; искривление позвоночника (лордоз, кифоз, сколиоз).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0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походки.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пройтись по кабине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ту, подойти к игрушке, находящейся на уровне глаз ребенка.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ребенок спотыкается, падает, задевает ногу за ногу, волочит ноги, шаркает, топает, разбрасывает ноги в стороны, семе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нит, подпрыгивает на ходу, ходит, как пружина.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0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позы.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наблюдение за позами во время исследования.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поза «закрытая», «открытая»; однообразная, разнообразная; естественная, искусственная; напряженная, скованная; вы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чурные позы. Отмечается резкость, быстрота, постепенность, медленность, порывистость, плавность в перемене позы, «излюбленные позы».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02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жестикуляции.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показать жестом «там», «высокий», «я». Наблюдение за жестикуляцией в спонтанной речи.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жестикуляция живая, спокойная, вялая, бога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тая, выразительная, естественная, наигранная, напряженная, резкая, поры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вистая, отсутствует, отмечается наличие преобладающих жестов.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0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Исследование кинестетической основы </w:t>
      </w:r>
      <w:proofErr w:type="spellStart"/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общемоторных</w:t>
      </w:r>
      <w:proofErr w:type="spellEnd"/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движений</w:t>
      </w:r>
      <w:r w:rsidRPr="0040589D">
        <w:rPr>
          <w:rFonts w:ascii="Times New Roman" w:hAnsi="Times New Roman" w:cs="Times New Roman"/>
          <w:sz w:val="28"/>
          <w:szCs w:val="28"/>
        </w:rPr>
        <w:t xml:space="preserve">. Содержание задания: поза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 xml:space="preserve"> (положение стоя со сдвинутыми вместе стопами, с закрытыми глазами и вытянутыми прямо перед собой руками).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lastRenderedPageBreak/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падение, покачивание, балансирование туло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вищем или руками, удержание позы.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0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Исследование кинетической основы </w:t>
      </w:r>
      <w:proofErr w:type="spellStart"/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общемоторных</w:t>
      </w:r>
      <w:proofErr w:type="spellEnd"/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движений.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предлагается сделать 3-5 приседаний, серию движе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ний руками.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отмечаются трудности переключения с одно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го движения на другое, вставки лишних движений, перестановки, замены одного движения на другое.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0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координации движений.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пой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мать и бросить мяч.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</w:t>
      </w:r>
      <w:r w:rsidRPr="0040589D">
        <w:rPr>
          <w:rFonts w:ascii="Times New Roman" w:hAnsi="Times New Roman" w:cs="Times New Roman"/>
          <w:sz w:val="28"/>
          <w:szCs w:val="28"/>
        </w:rPr>
        <w:t>: отмечаются нарушения координации движения.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03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ориентировки в схеме собственного тела.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ние задания: показать, что на лице расположено выше губ, над глазами, что расположено между глаз, правый глаз, левое ухо, показать руки, локти, ноги, колени.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03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ориентировки в пространстве.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показать правую руку, левую, пойти направо-налево, вперед-назад, по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смотреть вверх, вниз, пройти по диагонали, по кругу (сначала по показу, затем по словесной инструкции).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отмечаются нарушения пространственной ориентировки.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20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двигательной памяти.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вы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полнение серии движений по образцу, затем по словесной инструкции: ру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ки в стороны, вверх, перед собой и опустить.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20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темпа движений.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задания. В течение определенного отрезка времени удержать заданный темп в движениях рук, показываемых педагогом. Затем по сигналу педагога предлагается выпол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нить движения мысленно, а по следующему сигналу (хлопок) показать, на каком движении испытуемый остановился. Движения рук вперед, вверх, в стороны, на пояс, опустить.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</w:t>
      </w:r>
      <w:r w:rsidRPr="0040589D">
        <w:rPr>
          <w:rFonts w:ascii="Times New Roman" w:hAnsi="Times New Roman" w:cs="Times New Roman"/>
          <w:sz w:val="28"/>
          <w:szCs w:val="28"/>
        </w:rPr>
        <w:t>: темп нормальный, замедленный, ускоренный.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20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произвольного формирования пантомимических поз с вокальным выражением.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изобразить пантоми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микой радость, удивление, грусть, страх, злость, с соответствующей эмо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цией произнеся междометие «ну».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пантомимика и вокальная мимика адекватные, бедные, маловыразительные, напряженные, воспроизведение заданной эмоции не удается.</w:t>
      </w:r>
    </w:p>
    <w:p w:rsidR="00547D6E" w:rsidRPr="0040589D" w:rsidRDefault="00547D6E" w:rsidP="0040589D">
      <w:pPr>
        <w:widowControl w:val="0"/>
        <w:numPr>
          <w:ilvl w:val="0"/>
          <w:numId w:val="4"/>
        </w:numPr>
        <w:tabs>
          <w:tab w:val="left" w:pos="120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воспроизведения различных движений в различ</w:t>
      </w:r>
      <w:r w:rsidRPr="0040589D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ных ситуациях.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воспроизвести следующие ситуации или действия (умывание, баюканье куклы, катание машины, срывание цве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тов); чувства (светит солнце, холод, болит живот или зуб); профессии (изобразить водителя, скрипача, продавца); животных (зайца, лису, медве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дя, лягушку).</w:t>
      </w:r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верное, неверное воспроизведение, количе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ство ошибок, наличие или отсутствие помощи экспериментатора.</w:t>
      </w:r>
    </w:p>
    <w:p w:rsidR="0040589D" w:rsidRPr="0040589D" w:rsidRDefault="0040589D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47D6E" w:rsidRPr="0040589D" w:rsidRDefault="00547D6E" w:rsidP="00DF59AE">
      <w:pPr>
        <w:pStyle w:val="30"/>
        <w:numPr>
          <w:ilvl w:val="0"/>
          <w:numId w:val="15"/>
        </w:numPr>
        <w:shd w:val="clear" w:color="auto" w:fill="auto"/>
        <w:tabs>
          <w:tab w:val="left" w:pos="1369"/>
        </w:tabs>
        <w:spacing w:after="0" w:line="240" w:lineRule="auto"/>
        <w:rPr>
          <w:sz w:val="28"/>
          <w:szCs w:val="28"/>
        </w:rPr>
      </w:pPr>
      <w:r w:rsidRPr="0040589D">
        <w:rPr>
          <w:sz w:val="28"/>
          <w:szCs w:val="28"/>
        </w:rPr>
        <w:t>Исследование произвольной моторики пальцев рук</w:t>
      </w:r>
    </w:p>
    <w:p w:rsidR="00547D6E" w:rsidRPr="0040589D" w:rsidRDefault="00547D6E" w:rsidP="0040589D">
      <w:pPr>
        <w:widowControl w:val="0"/>
        <w:numPr>
          <w:ilvl w:val="0"/>
          <w:numId w:val="5"/>
        </w:numPr>
        <w:tabs>
          <w:tab w:val="left" w:pos="120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кинестетической основы движений пальцев рук.</w:t>
      </w:r>
      <w:r w:rsidRPr="0040589D">
        <w:rPr>
          <w:rFonts w:ascii="Times New Roman" w:hAnsi="Times New Roman" w:cs="Times New Roman"/>
          <w:sz w:val="28"/>
          <w:szCs w:val="28"/>
        </w:rPr>
        <w:t xml:space="preserve"> </w:t>
      </w:r>
      <w:r w:rsidRPr="0040589D">
        <w:rPr>
          <w:rFonts w:ascii="Times New Roman" w:hAnsi="Times New Roman" w:cs="Times New Roman"/>
          <w:sz w:val="28"/>
          <w:szCs w:val="28"/>
        </w:rPr>
        <w:lastRenderedPageBreak/>
        <w:t>Содержание задания: создать и удержать под счет от 1 до 5 позы «зайчик», «козочка», «колечко» сначала на правой, потом на левой руке, затем на обеих руках.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</w:t>
      </w:r>
      <w:r w:rsidRPr="0040589D">
        <w:rPr>
          <w:rFonts w:ascii="Times New Roman" w:hAnsi="Times New Roman" w:cs="Times New Roman"/>
          <w:sz w:val="28"/>
          <w:szCs w:val="28"/>
        </w:rPr>
        <w:t>: верное, неверное воспроизведение, распад поз, количество ошибок, наличие или отсутствие помощи экспериментатора.</w:t>
      </w:r>
    </w:p>
    <w:p w:rsidR="00547D6E" w:rsidRPr="0040589D" w:rsidRDefault="00547D6E" w:rsidP="0040589D">
      <w:pPr>
        <w:widowControl w:val="0"/>
        <w:numPr>
          <w:ilvl w:val="0"/>
          <w:numId w:val="5"/>
        </w:numPr>
        <w:tabs>
          <w:tab w:val="left" w:pos="120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кинетической основы движений пальцев рук.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держание задания: пальчики здороваются (поочередное соединение боль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шого и остальных пальцев на правой, левой руке, на обеих руках).</w:t>
      </w:r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верное, неверное воспроизведение, количе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ство ошибок, наличие или отсутствие помощи экспериментатора.</w:t>
      </w:r>
    </w:p>
    <w:p w:rsidR="00C95E85" w:rsidRPr="0040589D" w:rsidRDefault="00C95E85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47D6E" w:rsidRPr="0040589D" w:rsidRDefault="00547D6E" w:rsidP="00DF59AE">
      <w:pPr>
        <w:pStyle w:val="30"/>
        <w:numPr>
          <w:ilvl w:val="0"/>
          <w:numId w:val="15"/>
        </w:numPr>
        <w:shd w:val="clear" w:color="auto" w:fill="auto"/>
        <w:tabs>
          <w:tab w:val="left" w:pos="1354"/>
        </w:tabs>
        <w:spacing w:after="0" w:line="240" w:lineRule="auto"/>
        <w:rPr>
          <w:sz w:val="28"/>
          <w:szCs w:val="28"/>
        </w:rPr>
      </w:pPr>
      <w:r w:rsidRPr="0040589D">
        <w:rPr>
          <w:sz w:val="28"/>
          <w:szCs w:val="28"/>
        </w:rPr>
        <w:t>Исследование произвольной мимической моторики</w:t>
      </w:r>
    </w:p>
    <w:p w:rsidR="00547D6E" w:rsidRPr="0040589D" w:rsidRDefault="00547D6E" w:rsidP="0040589D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объема и качества движений мышц лба.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нахмуриться, наморщить лоб, поднять брови вверх.</w:t>
      </w:r>
    </w:p>
    <w:p w:rsidR="00547D6E" w:rsidRPr="0040589D" w:rsidRDefault="00547D6E" w:rsidP="0040589D">
      <w:pPr>
        <w:widowControl w:val="0"/>
        <w:numPr>
          <w:ilvl w:val="0"/>
          <w:numId w:val="6"/>
        </w:numPr>
        <w:tabs>
          <w:tab w:val="left" w:pos="102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объема и качества движений мышц глаз.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ние задания: легко сомкнуть веки, плотно сомкнуть веки, закрыть правый глаз, левый.</w:t>
      </w:r>
    </w:p>
    <w:p w:rsidR="00547D6E" w:rsidRPr="0040589D" w:rsidRDefault="00547D6E" w:rsidP="0040589D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объема и качества движений мышц носа.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ние задания: сморщить нос, понюхать что-либо.</w:t>
      </w:r>
    </w:p>
    <w:p w:rsidR="00547D6E" w:rsidRPr="0040589D" w:rsidRDefault="00547D6E" w:rsidP="0040589D">
      <w:pPr>
        <w:widowControl w:val="0"/>
        <w:numPr>
          <w:ilvl w:val="0"/>
          <w:numId w:val="6"/>
        </w:numPr>
        <w:tabs>
          <w:tab w:val="left" w:pos="104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Исследование объема и качества движений мышц губ. </w:t>
      </w:r>
      <w:r w:rsidRPr="0040589D">
        <w:rPr>
          <w:rFonts w:ascii="Times New Roman" w:hAnsi="Times New Roman" w:cs="Times New Roman"/>
          <w:sz w:val="28"/>
          <w:szCs w:val="28"/>
        </w:rPr>
        <w:t>Содержание задания: губы вытянуть трубочкой; губы растянуть в улыбке, поднять верхнюю губу вверх, опустить нижнюю губу вниз, одновременно поднять верхнюю и опустить нижнюю губу.</w:t>
      </w:r>
    </w:p>
    <w:p w:rsidR="00547D6E" w:rsidRPr="0040589D" w:rsidRDefault="00547D6E" w:rsidP="0040589D">
      <w:pPr>
        <w:widowControl w:val="0"/>
        <w:numPr>
          <w:ilvl w:val="0"/>
          <w:numId w:val="6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объема и качества движений мы</w:t>
      </w:r>
      <w:r w:rsidRPr="00C95E85">
        <w:rPr>
          <w:rStyle w:val="23"/>
          <w:rFonts w:eastAsiaTheme="minorHAnsi"/>
          <w:b/>
          <w:bCs/>
          <w:i/>
          <w:iCs/>
          <w:sz w:val="28"/>
          <w:szCs w:val="28"/>
        </w:rPr>
        <w:t>шц</w:t>
      </w: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щек. </w:t>
      </w:r>
      <w:r w:rsidRPr="0040589D">
        <w:rPr>
          <w:rFonts w:ascii="Times New Roman" w:hAnsi="Times New Roman" w:cs="Times New Roman"/>
          <w:sz w:val="28"/>
          <w:szCs w:val="28"/>
        </w:rPr>
        <w:t>Содержа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ние задания: надуть правую щеку, надуть левую щеку, надуть щеки одно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временно, втянуть щеки в рот.</w:t>
      </w:r>
    </w:p>
    <w:p w:rsidR="00547D6E" w:rsidRPr="0040589D" w:rsidRDefault="00547D6E" w:rsidP="0040589D">
      <w:pPr>
        <w:widowControl w:val="0"/>
        <w:numPr>
          <w:ilvl w:val="0"/>
          <w:numId w:val="6"/>
        </w:numPr>
        <w:tabs>
          <w:tab w:val="left" w:pos="104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произвольного формирования мимических поз с во</w:t>
      </w: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кальным выражением.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Содержание задания: изобразить радость, удивле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ние, грусть, страх, злость, с соответствующей эмоцией произнеся междо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метие «ах».</w:t>
      </w:r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движения правильные,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содружественные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>, зада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ние выполнить не удается. Отмечается плавность, порывистость, резкость, постепенность, быстрота, медленность перехода от одного движения к дру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гому, застывание на одном выражении, гримасничанье, анемичность лица, разобщение отдельных участков мимики, дифференцированная мимика.</w:t>
      </w:r>
    </w:p>
    <w:p w:rsidR="00C95E85" w:rsidRPr="0040589D" w:rsidRDefault="00C95E85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47D6E" w:rsidRPr="0040589D" w:rsidRDefault="00DF59AE" w:rsidP="00DF59AE">
      <w:pPr>
        <w:pStyle w:val="30"/>
        <w:shd w:val="clear" w:color="auto" w:fill="auto"/>
        <w:tabs>
          <w:tab w:val="left" w:pos="1843"/>
          <w:tab w:val="left" w:pos="19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547D6E" w:rsidRPr="0040589D">
        <w:rPr>
          <w:sz w:val="28"/>
          <w:szCs w:val="28"/>
        </w:rPr>
        <w:t>Исследование артикуляционной моторики</w:t>
      </w:r>
    </w:p>
    <w:p w:rsidR="00547D6E" w:rsidRPr="00C95E85" w:rsidRDefault="00547D6E" w:rsidP="0040589D">
      <w:pPr>
        <w:widowControl w:val="0"/>
        <w:numPr>
          <w:ilvl w:val="0"/>
          <w:numId w:val="7"/>
        </w:numPr>
        <w:tabs>
          <w:tab w:val="left" w:pos="1044"/>
        </w:tabs>
        <w:spacing w:after="0" w:line="240" w:lineRule="auto"/>
        <w:ind w:firstLine="7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анатомического строения артикуляционного аппа</w:t>
      </w: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рата на основе визуального осмотра и изучения медицинской документа</w:t>
      </w: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ции на ребенка:</w:t>
      </w:r>
    </w:p>
    <w:p w:rsidR="00547D6E" w:rsidRPr="0040589D" w:rsidRDefault="00547D6E" w:rsidP="0040589D">
      <w:pPr>
        <w:tabs>
          <w:tab w:val="left" w:pos="10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строение губ, б) строение зубов, в) строение челюсти, г) строение языка, д) строение подъязычной уздечки, е) строение неба.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отмечается наличие аномалий в строении ар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тикуляционных органов:</w:t>
      </w:r>
    </w:p>
    <w:p w:rsidR="00547D6E" w:rsidRPr="0040589D" w:rsidRDefault="00547D6E" w:rsidP="0040589D">
      <w:pPr>
        <w:widowControl w:val="0"/>
        <w:numPr>
          <w:ilvl w:val="0"/>
          <w:numId w:val="1"/>
        </w:numPr>
        <w:tabs>
          <w:tab w:val="left" w:pos="10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губ (тонкие, толстые, укороченная верхняя губа, расщелины);</w:t>
      </w:r>
    </w:p>
    <w:p w:rsidR="00547D6E" w:rsidRPr="0040589D" w:rsidRDefault="00547D6E" w:rsidP="0040589D">
      <w:pPr>
        <w:widowControl w:val="0"/>
        <w:numPr>
          <w:ilvl w:val="0"/>
          <w:numId w:val="1"/>
        </w:numPr>
        <w:tabs>
          <w:tab w:val="left" w:pos="100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зубов (отсутствие передних зубов, редкие передние зубы, двойной ряд, мелкие и кривые звуки);</w:t>
      </w:r>
    </w:p>
    <w:p w:rsidR="00547D6E" w:rsidRPr="0040589D" w:rsidRDefault="00547D6E" w:rsidP="0040589D">
      <w:pPr>
        <w:widowControl w:val="0"/>
        <w:numPr>
          <w:ilvl w:val="0"/>
          <w:numId w:val="1"/>
        </w:numPr>
        <w:tabs>
          <w:tab w:val="left" w:pos="99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 xml:space="preserve">прикуса (физиологический; открытый передний прикус; открытый боковой прикус;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прогения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прогнатия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>);</w:t>
      </w:r>
    </w:p>
    <w:p w:rsidR="00547D6E" w:rsidRPr="0040589D" w:rsidRDefault="00547D6E" w:rsidP="0040589D">
      <w:pPr>
        <w:widowControl w:val="0"/>
        <w:numPr>
          <w:ilvl w:val="0"/>
          <w:numId w:val="1"/>
        </w:numPr>
        <w:tabs>
          <w:tab w:val="left" w:pos="100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языка (толстый, большой язык, маленький, длинный, узкий, не вы</w:t>
      </w:r>
      <w:r w:rsidRPr="0040589D">
        <w:rPr>
          <w:rFonts w:ascii="Times New Roman" w:hAnsi="Times New Roman" w:cs="Times New Roman"/>
          <w:sz w:val="28"/>
          <w:szCs w:val="28"/>
        </w:rPr>
        <w:softHyphen/>
        <w:t xml:space="preserve">ражены </w:t>
      </w:r>
      <w:r w:rsidRPr="0040589D">
        <w:rPr>
          <w:rFonts w:ascii="Times New Roman" w:hAnsi="Times New Roman" w:cs="Times New Roman"/>
          <w:sz w:val="28"/>
          <w:szCs w:val="28"/>
        </w:rPr>
        <w:lastRenderedPageBreak/>
        <w:t>части языка);</w:t>
      </w:r>
    </w:p>
    <w:p w:rsidR="00547D6E" w:rsidRPr="0040589D" w:rsidRDefault="00547D6E" w:rsidP="0040589D">
      <w:pPr>
        <w:widowControl w:val="0"/>
        <w:numPr>
          <w:ilvl w:val="0"/>
          <w:numId w:val="1"/>
        </w:numPr>
        <w:tabs>
          <w:tab w:val="left" w:pos="10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подъязычной уздечки (нормальная, укороченная, пророщенная);</w:t>
      </w:r>
    </w:p>
    <w:p w:rsidR="00547D6E" w:rsidRPr="0040589D" w:rsidRDefault="00547D6E" w:rsidP="0040589D">
      <w:pPr>
        <w:widowControl w:val="0"/>
        <w:numPr>
          <w:ilvl w:val="0"/>
          <w:numId w:val="1"/>
        </w:numPr>
        <w:tabs>
          <w:tab w:val="left" w:pos="100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твердого и мягкого неба (куполообразное, чрезмерно узкое, высо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кое, плоское, низкое, расщелины).</w:t>
      </w:r>
    </w:p>
    <w:p w:rsidR="00547D6E" w:rsidRPr="00C95E85" w:rsidRDefault="00547D6E" w:rsidP="0040589D">
      <w:pPr>
        <w:widowControl w:val="0"/>
        <w:numPr>
          <w:ilvl w:val="0"/>
          <w:numId w:val="7"/>
        </w:numPr>
        <w:tabs>
          <w:tab w:val="left" w:pos="1044"/>
        </w:tabs>
        <w:spacing w:after="0" w:line="240" w:lineRule="auto"/>
        <w:ind w:firstLine="7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кинестетической основы движений артикуляцион</w:t>
      </w:r>
      <w:r w:rsidRPr="00C9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ного аппарата:</w:t>
      </w:r>
    </w:p>
    <w:p w:rsidR="00547D6E" w:rsidRPr="0040589D" w:rsidRDefault="00547D6E" w:rsidP="0040589D">
      <w:pPr>
        <w:tabs>
          <w:tab w:val="left" w:pos="106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исследование двигательной функции губ. Содержание задания: воспроизвести и удержать позы улыбка, хоботок, поднять верхнюю губу вверх, нижнюю опустить вниз.</w:t>
      </w:r>
    </w:p>
    <w:p w:rsidR="00547D6E" w:rsidRPr="0040589D" w:rsidRDefault="00547D6E" w:rsidP="0040589D">
      <w:pPr>
        <w:tabs>
          <w:tab w:val="left" w:pos="108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б)</w:t>
      </w:r>
      <w:r w:rsidRPr="0040589D">
        <w:rPr>
          <w:rFonts w:ascii="Times New Roman" w:hAnsi="Times New Roman" w:cs="Times New Roman"/>
          <w:sz w:val="28"/>
          <w:szCs w:val="28"/>
        </w:rPr>
        <w:tab/>
        <w:t>исследование двигательной функции челюсти. Содержание задания: движения челюстью вправо, влево, вперед, рот открыть, прикрыть, закрыть.</w:t>
      </w:r>
    </w:p>
    <w:p w:rsidR="00547D6E" w:rsidRPr="0040589D" w:rsidRDefault="00547D6E" w:rsidP="0040589D">
      <w:pPr>
        <w:tabs>
          <w:tab w:val="left" w:pos="108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в)</w:t>
      </w:r>
      <w:r w:rsidRPr="0040589D">
        <w:rPr>
          <w:rFonts w:ascii="Times New Roman" w:hAnsi="Times New Roman" w:cs="Times New Roman"/>
          <w:sz w:val="28"/>
          <w:szCs w:val="28"/>
        </w:rPr>
        <w:tab/>
        <w:t>исследование двигательной функции языка. Содержание задания: воспроизвести и удержать широкий язык на нижней губе, на верхней губе, горочку, чашечку, грибочек, удержать язык за верхними зубами, за ниж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ними зубами.</w:t>
      </w:r>
    </w:p>
    <w:p w:rsidR="00547D6E" w:rsidRPr="0040589D" w:rsidRDefault="00547D6E" w:rsidP="0040589D">
      <w:pPr>
        <w:tabs>
          <w:tab w:val="left" w:pos="10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г)</w:t>
      </w:r>
      <w:r w:rsidRPr="0040589D">
        <w:rPr>
          <w:rFonts w:ascii="Times New Roman" w:hAnsi="Times New Roman" w:cs="Times New Roman"/>
          <w:sz w:val="28"/>
          <w:szCs w:val="28"/>
        </w:rPr>
        <w:tab/>
        <w:t>исследование двигательной функции мягкого неба. Содержание задания: широко открыть рот и произнести звук [а] на твердой атаке.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отмечается объем и качество выполнения дви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жений; выраженный период включения в движение; истощаемость движе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 xml:space="preserve">ний; темп выполнения проб; появление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>, тремора, гиперкинезов; возможности удержания позы; невозможность выполнения движений.</w:t>
      </w:r>
    </w:p>
    <w:p w:rsidR="00547D6E" w:rsidRPr="0040589D" w:rsidRDefault="00547D6E" w:rsidP="0040589D">
      <w:pPr>
        <w:widowControl w:val="0"/>
        <w:numPr>
          <w:ilvl w:val="0"/>
          <w:numId w:val="7"/>
        </w:numPr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93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кинетической основы движений артикуляционного аппарата</w:t>
      </w:r>
      <w:r w:rsidRPr="0040589D">
        <w:rPr>
          <w:rFonts w:ascii="Times New Roman" w:hAnsi="Times New Roman" w:cs="Times New Roman"/>
          <w:sz w:val="28"/>
          <w:szCs w:val="28"/>
        </w:rPr>
        <w:t>: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Повторение серии артикуляционных движений по показу и по сло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весной инструкции. Содержание задания:</w:t>
      </w:r>
    </w:p>
    <w:p w:rsidR="00547D6E" w:rsidRPr="0040589D" w:rsidRDefault="00547D6E" w:rsidP="0040589D">
      <w:pPr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чередование улыбки и хоботка, немой артикуляции звуков [а] [у] [и] [о];</w:t>
      </w:r>
    </w:p>
    <w:p w:rsidR="00547D6E" w:rsidRPr="0040589D" w:rsidRDefault="00547D6E" w:rsidP="0040589D">
      <w:pPr>
        <w:tabs>
          <w:tab w:val="left" w:pos="111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б)</w:t>
      </w:r>
      <w:r w:rsidRPr="0040589D">
        <w:rPr>
          <w:rFonts w:ascii="Times New Roman" w:hAnsi="Times New Roman" w:cs="Times New Roman"/>
          <w:sz w:val="28"/>
          <w:szCs w:val="28"/>
        </w:rPr>
        <w:tab/>
        <w:t>воспроизвести движения языком вверх, вниз, вправо-влево, впе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ред-назад;</w:t>
      </w:r>
    </w:p>
    <w:p w:rsidR="00547D6E" w:rsidRPr="0040589D" w:rsidRDefault="00547D6E" w:rsidP="0040589D">
      <w:pPr>
        <w:tabs>
          <w:tab w:val="left" w:pos="111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в)</w:t>
      </w:r>
      <w:r w:rsidRPr="0040589D">
        <w:rPr>
          <w:rFonts w:ascii="Times New Roman" w:hAnsi="Times New Roman" w:cs="Times New Roman"/>
          <w:sz w:val="28"/>
          <w:szCs w:val="28"/>
        </w:rPr>
        <w:tab/>
        <w:t>оскалить зубы, широко открыть рот, положить широкий язык на нижнюю губу, занести язык за нижние зубы, закрыть рот;</w:t>
      </w:r>
    </w:p>
    <w:p w:rsidR="00547D6E" w:rsidRPr="0040589D" w:rsidRDefault="00547D6E" w:rsidP="0040589D">
      <w:pPr>
        <w:tabs>
          <w:tab w:val="left" w:pos="111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г)</w:t>
      </w:r>
      <w:r w:rsidRPr="0040589D">
        <w:rPr>
          <w:rFonts w:ascii="Times New Roman" w:hAnsi="Times New Roman" w:cs="Times New Roman"/>
          <w:sz w:val="28"/>
          <w:szCs w:val="28"/>
        </w:rPr>
        <w:tab/>
        <w:t>широко открыть рот, как при звуке «а», растянуть губы в улыбку, вытянуть губы в трубочку, закрыть рот и сомкнуть губы;</w:t>
      </w:r>
    </w:p>
    <w:p w:rsidR="00547D6E" w:rsidRPr="0040589D" w:rsidRDefault="00547D6E" w:rsidP="0040589D">
      <w:pPr>
        <w:tabs>
          <w:tab w:val="left" w:pos="113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д)</w:t>
      </w:r>
      <w:r w:rsidRPr="0040589D">
        <w:rPr>
          <w:rFonts w:ascii="Times New Roman" w:hAnsi="Times New Roman" w:cs="Times New Roman"/>
          <w:sz w:val="28"/>
          <w:szCs w:val="28"/>
        </w:rPr>
        <w:tab/>
        <w:t>широко открыть рот, дотронуться кончиком языка до нижней гу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бы, поднять кончик языка к верхним зубам, затем опустить за нижние зубы и закрыть рот;</w:t>
      </w:r>
    </w:p>
    <w:p w:rsidR="00547D6E" w:rsidRPr="0040589D" w:rsidRDefault="00547D6E" w:rsidP="0040589D">
      <w:pPr>
        <w:tabs>
          <w:tab w:val="left" w:pos="111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е)</w:t>
      </w:r>
      <w:r w:rsidRPr="0040589D">
        <w:rPr>
          <w:rFonts w:ascii="Times New Roman" w:hAnsi="Times New Roman" w:cs="Times New Roman"/>
          <w:sz w:val="28"/>
          <w:szCs w:val="28"/>
        </w:rPr>
        <w:tab/>
        <w:t>положить широкий язык на нижнюю губу, приподнять боковые края и кончик языка, чтобы получилась «чашечка», занести эту «чашечку» в рот, опустить кончик языка за нижние зубы и закрыть рот.</w:t>
      </w:r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отмечается правильность, напряжение,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ист</w:t>
      </w:r>
      <w:proofErr w:type="gramStart"/>
      <w:r w:rsidRPr="004058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0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щаемость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>, тремор, гиперкинезы, саливация, движение не удается, особен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ности переключения.</w:t>
      </w:r>
    </w:p>
    <w:p w:rsidR="00B9394E" w:rsidRDefault="00B9394E" w:rsidP="00DF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9AE" w:rsidRPr="0040589D" w:rsidRDefault="00DF59AE" w:rsidP="00DF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D6E" w:rsidRPr="0040589D" w:rsidRDefault="00547D6E" w:rsidP="00DF59AE">
      <w:pPr>
        <w:pStyle w:val="20"/>
        <w:keepNext/>
        <w:keepLines/>
        <w:shd w:val="clear" w:color="auto" w:fill="auto"/>
        <w:tabs>
          <w:tab w:val="left" w:pos="3336"/>
        </w:tabs>
        <w:spacing w:before="0" w:after="0" w:line="240" w:lineRule="auto"/>
        <w:ind w:right="-2"/>
        <w:rPr>
          <w:sz w:val="28"/>
          <w:szCs w:val="28"/>
        </w:rPr>
      </w:pPr>
      <w:bookmarkStart w:id="2" w:name="bookmark11"/>
      <w:r w:rsidRPr="00DF59AE">
        <w:rPr>
          <w:sz w:val="28"/>
          <w:szCs w:val="28"/>
        </w:rPr>
        <w:t>Исследование просодики и музыкально-ритмическихспособностей</w:t>
      </w:r>
      <w:bookmarkEnd w:id="2"/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Второй блок заданий направлен на исследование просодики и музы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кально-ритмических способностей: ритмического чувства, слухового вни</w:t>
      </w:r>
      <w:r w:rsidRPr="0040589D">
        <w:rPr>
          <w:rFonts w:ascii="Times New Roman" w:hAnsi="Times New Roman" w:cs="Times New Roman"/>
          <w:sz w:val="28"/>
          <w:szCs w:val="28"/>
        </w:rPr>
        <w:softHyphen/>
        <w:t xml:space="preserve">мания и восприятия, музыкального слуха, восприятия музыки,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звуковы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сотного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 xml:space="preserve"> слуха, тембрового и динамического слуха.</w:t>
      </w:r>
    </w:p>
    <w:p w:rsidR="00B9394E" w:rsidRPr="0040589D" w:rsidRDefault="00B9394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47D6E" w:rsidRPr="0040589D" w:rsidRDefault="00547D6E" w:rsidP="00DF59AE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0"/>
          <w:tab w:val="left" w:pos="3118"/>
        </w:tabs>
        <w:spacing w:before="0" w:after="0" w:line="240" w:lineRule="auto"/>
        <w:rPr>
          <w:sz w:val="28"/>
          <w:szCs w:val="28"/>
        </w:rPr>
      </w:pPr>
      <w:bookmarkStart w:id="3" w:name="bookmark12"/>
      <w:r w:rsidRPr="0040589D">
        <w:rPr>
          <w:sz w:val="28"/>
          <w:szCs w:val="28"/>
        </w:rPr>
        <w:lastRenderedPageBreak/>
        <w:t>Исследование просодики</w:t>
      </w:r>
      <w:bookmarkEnd w:id="3"/>
    </w:p>
    <w:p w:rsidR="00547D6E" w:rsidRPr="00B9394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3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Исследование дыхания.</w:t>
      </w:r>
    </w:p>
    <w:p w:rsidR="00547D6E" w:rsidRPr="0040589D" w:rsidRDefault="00547D6E" w:rsidP="0040589D">
      <w:pPr>
        <w:widowControl w:val="0"/>
        <w:numPr>
          <w:ilvl w:val="0"/>
          <w:numId w:val="9"/>
        </w:numPr>
        <w:tabs>
          <w:tab w:val="left" w:pos="11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определение типа дыхания. Содержание задания: при наблюде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нии за обследуемым в процессе общения.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тип дыхания (ключичное, грудное, диафраг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мально-реберное).</w:t>
      </w:r>
    </w:p>
    <w:p w:rsidR="00547D6E" w:rsidRPr="0040589D" w:rsidRDefault="00547D6E" w:rsidP="0040589D">
      <w:pPr>
        <w:widowControl w:val="0"/>
        <w:numPr>
          <w:ilvl w:val="0"/>
          <w:numId w:val="9"/>
        </w:numPr>
        <w:tabs>
          <w:tab w:val="left" w:pos="11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исследование умения дифференцировать носовое и ротовое ды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хание. Содержание задания: просим выполнить инструкцию «вдохни но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сом (понюхай цветок) - выдохни носом»; «вдохни носом - выдохни ртом (погрей руки)», «вдохни ртом (как рыбка) - выдохни ртом (погрей руки)», «вдохни ртом - выдохни носом».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дифференцирует или нет носовой и ротовой выдох.</w:t>
      </w:r>
    </w:p>
    <w:p w:rsidR="00547D6E" w:rsidRPr="0040589D" w:rsidRDefault="00547D6E" w:rsidP="0040589D">
      <w:pPr>
        <w:widowControl w:val="0"/>
        <w:numPr>
          <w:ilvl w:val="0"/>
          <w:numId w:val="9"/>
        </w:numPr>
        <w:tabs>
          <w:tab w:val="left" w:pos="10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исследование целенаправленности и силы воздушной струи. Со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держание задания: выдыхание на легкие предметы через желобок, чашеч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ку. Выдыхание на легкий и более тяжёлый предмет, предмет, расположен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ный близко и далеко.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сила и продолжительность ротового выдоха (направленный, ненаправленный, продолжительный, укороченный, силь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ный, слабый, плавный, толчкообразный).</w:t>
      </w:r>
    </w:p>
    <w:p w:rsidR="00547D6E" w:rsidRPr="0040589D" w:rsidRDefault="00547D6E" w:rsidP="0040589D">
      <w:pPr>
        <w:widowControl w:val="0"/>
        <w:numPr>
          <w:ilvl w:val="0"/>
          <w:numId w:val="9"/>
        </w:numPr>
        <w:tabs>
          <w:tab w:val="left" w:pos="10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исследование особенностей фонационного дыхания. Содержание задания:</w:t>
      </w:r>
    </w:p>
    <w:p w:rsidR="00547D6E" w:rsidRPr="0040589D" w:rsidRDefault="00547D6E" w:rsidP="0040589D">
      <w:pPr>
        <w:tabs>
          <w:tab w:val="left" w:pos="106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замеряется время максимальной фонации (ВМФ) на гласные зву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ки, на щелевые звонкие и глухие согласные;</w:t>
      </w:r>
    </w:p>
    <w:p w:rsidR="00547D6E" w:rsidRPr="0040589D" w:rsidRDefault="00547D6E" w:rsidP="0040589D">
      <w:pPr>
        <w:tabs>
          <w:tab w:val="left" w:pos="110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б)</w:t>
      </w:r>
      <w:r w:rsidRPr="0040589D">
        <w:rPr>
          <w:rFonts w:ascii="Times New Roman" w:hAnsi="Times New Roman" w:cs="Times New Roman"/>
          <w:sz w:val="28"/>
          <w:szCs w:val="28"/>
        </w:rPr>
        <w:tab/>
        <w:t>предлагается прослушать и повторить предложение на одном выходе.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речь на вдохе или выдохе, объем речевого ды</w:t>
      </w:r>
      <w:r w:rsidRPr="0040589D">
        <w:rPr>
          <w:rFonts w:ascii="Times New Roman" w:hAnsi="Times New Roman" w:cs="Times New Roman"/>
          <w:sz w:val="28"/>
          <w:szCs w:val="28"/>
        </w:rPr>
        <w:softHyphen/>
        <w:t xml:space="preserve">хания достаточный или недостаточный,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 xml:space="preserve"> дыхания и фонации.</w:t>
      </w:r>
    </w:p>
    <w:p w:rsidR="00547D6E" w:rsidRPr="00B9394E" w:rsidRDefault="00547D6E" w:rsidP="0040589D">
      <w:pPr>
        <w:widowControl w:val="0"/>
        <w:numPr>
          <w:ilvl w:val="0"/>
          <w:numId w:val="10"/>
        </w:numPr>
        <w:tabs>
          <w:tab w:val="left" w:pos="1063"/>
        </w:tabs>
        <w:spacing w:after="0" w:line="240" w:lineRule="auto"/>
        <w:ind w:firstLine="7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94E">
        <w:rPr>
          <w:rFonts w:ascii="Times New Roman" w:hAnsi="Times New Roman" w:cs="Times New Roman"/>
          <w:b/>
          <w:bCs/>
          <w:sz w:val="28"/>
          <w:szCs w:val="28"/>
        </w:rPr>
        <w:t>Исследование темпо-ритмической организации речи.</w:t>
      </w:r>
    </w:p>
    <w:p w:rsidR="00547D6E" w:rsidRPr="0040589D" w:rsidRDefault="00547D6E" w:rsidP="0040589D">
      <w:pPr>
        <w:widowControl w:val="0"/>
        <w:numPr>
          <w:ilvl w:val="0"/>
          <w:numId w:val="11"/>
        </w:numPr>
        <w:tabs>
          <w:tab w:val="left" w:pos="10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исследование восприятия темпа речи. Содержание задания: пред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варительно объясняем испытуемому, что темп речи может быть быстрым (говорит зайчик), медленным (говорит черепаха) и нормальным (говорит ежик). Произносим предложение в разном темпе, ребенок показывает на животное;</w:t>
      </w:r>
    </w:p>
    <w:p w:rsidR="00547D6E" w:rsidRPr="0040589D" w:rsidRDefault="00547D6E" w:rsidP="0040589D">
      <w:pPr>
        <w:widowControl w:val="0"/>
        <w:numPr>
          <w:ilvl w:val="0"/>
          <w:numId w:val="11"/>
        </w:numPr>
        <w:tabs>
          <w:tab w:val="left" w:pos="10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исследование темпа речи. Содержание задания: произнести скоро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говорку медленно, в нормальном темпе, быстро, отмечаются особенности темпа и ритма в самостоятельной речи, дается характеристика темпа по количеству произнесенных слогов в секунду (очень медленный - 1-2 слога, замедленный - 3-4 слога, норма - 5-6 слогов в секунду, убыстренный - 7-8 слогов, очень быстрый - более 9 слогов).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темп речи нормальный, замедленный, очень медленный, убыстренный, очень быстрый; прерывистый, меняющийся, по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стоянный.</w:t>
      </w:r>
    </w:p>
    <w:p w:rsidR="00547D6E" w:rsidRPr="00B9394E" w:rsidRDefault="00547D6E" w:rsidP="0040589D">
      <w:pPr>
        <w:widowControl w:val="0"/>
        <w:numPr>
          <w:ilvl w:val="0"/>
          <w:numId w:val="10"/>
        </w:numPr>
        <w:tabs>
          <w:tab w:val="left" w:pos="1063"/>
        </w:tabs>
        <w:spacing w:after="0" w:line="240" w:lineRule="auto"/>
        <w:ind w:firstLine="7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3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силы, высоты, тембра голоса.</w:t>
      </w:r>
    </w:p>
    <w:p w:rsidR="00547D6E" w:rsidRPr="0040589D" w:rsidRDefault="00547D6E" w:rsidP="0040589D">
      <w:pPr>
        <w:widowControl w:val="0"/>
        <w:numPr>
          <w:ilvl w:val="0"/>
          <w:numId w:val="12"/>
        </w:numPr>
        <w:tabs>
          <w:tab w:val="left" w:pos="107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исследование модуляции голоса по силе. Содержание заданий: для исследования силы голоса предлагаем говорить тихо, чтобы не разбу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дить куклу, позвать заблудившихся ребят в лесе ребят, изобразить отъез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жающий от станции поезд и подъезжающий.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голос тихий, слабый, затухающий, нормаль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ный, громкий, визгливый.</w:t>
      </w:r>
    </w:p>
    <w:p w:rsidR="00547D6E" w:rsidRPr="0040589D" w:rsidRDefault="00547D6E" w:rsidP="0040589D">
      <w:pPr>
        <w:widowControl w:val="0"/>
        <w:numPr>
          <w:ilvl w:val="0"/>
          <w:numId w:val="12"/>
        </w:numPr>
        <w:tabs>
          <w:tab w:val="left" w:pos="10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исследование модуляции голоса по высоте. Содержание задания: предлагаем сымитировать жужжание большого шмеля и маленькой пчел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ки, укачивание куклы, проговорить фразу из сказки «Три медведя» голо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сом медвежонка, медведицы и медведя.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lastRenderedPageBreak/>
        <w:t>Качественный анализ</w:t>
      </w:r>
      <w:r w:rsidRPr="0040589D">
        <w:rPr>
          <w:rFonts w:ascii="Times New Roman" w:hAnsi="Times New Roman" w:cs="Times New Roman"/>
          <w:sz w:val="28"/>
          <w:szCs w:val="28"/>
        </w:rPr>
        <w:t>: достаточная, недостаточная модуляция по вы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соте, голос остается без изменений.</w:t>
      </w:r>
    </w:p>
    <w:p w:rsidR="00547D6E" w:rsidRPr="0040589D" w:rsidRDefault="00547D6E" w:rsidP="0040589D">
      <w:pPr>
        <w:widowControl w:val="0"/>
        <w:numPr>
          <w:ilvl w:val="0"/>
          <w:numId w:val="12"/>
        </w:numPr>
        <w:tabs>
          <w:tab w:val="left" w:pos="107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исследование тембра голоса. Содержание задания: предлагаем сказать фразу, подражая голосу Бабы - Яги, лисы Алисы, Буратино.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голос тихий, громкий, глухой, резкий, прон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зительный, визгливый, дрожащий, срывающийся, хриплый, надтреснутый, гнусавый, ломающийся, нормальный.</w:t>
      </w:r>
    </w:p>
    <w:p w:rsidR="00547D6E" w:rsidRPr="0040589D" w:rsidRDefault="00547D6E" w:rsidP="0040589D">
      <w:pPr>
        <w:widowControl w:val="0"/>
        <w:numPr>
          <w:ilvl w:val="0"/>
          <w:numId w:val="12"/>
        </w:numPr>
        <w:tabs>
          <w:tab w:val="left" w:pos="108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исследование эмоциональной окраски речи. Содержание задания: произнести фразу «На улице идет дождь» радостно, грустно, испуганно, сердито, удивленно.</w:t>
      </w:r>
    </w:p>
    <w:p w:rsidR="00B9394E" w:rsidRDefault="00547D6E" w:rsidP="00B9394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речь: выразительная, монотонная, отрывистая, протяжная, неотчетливая, четкая, бормочущая, с придыханием, певучая, мелодичная, скандированная, смазанная.</w:t>
      </w:r>
    </w:p>
    <w:p w:rsidR="00547D6E" w:rsidRPr="00B9394E" w:rsidRDefault="00547D6E" w:rsidP="00B939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мелодико-интонационной стороны речи.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Содержание задания:</w:t>
      </w:r>
    </w:p>
    <w:p w:rsidR="00547D6E" w:rsidRPr="0040589D" w:rsidRDefault="00547D6E" w:rsidP="0040589D">
      <w:pPr>
        <w:tabs>
          <w:tab w:val="left" w:pos="10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произнести фразу «Сегодня будет дождь» вопросительно, воскли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цательное, повествовательно;</w:t>
      </w:r>
    </w:p>
    <w:p w:rsidR="00547D6E" w:rsidRPr="0040589D" w:rsidRDefault="00547D6E" w:rsidP="0040589D">
      <w:pPr>
        <w:tabs>
          <w:tab w:val="left" w:pos="108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б)</w:t>
      </w:r>
      <w:r w:rsidRPr="0040589D">
        <w:rPr>
          <w:rFonts w:ascii="Times New Roman" w:hAnsi="Times New Roman" w:cs="Times New Roman"/>
          <w:sz w:val="28"/>
          <w:szCs w:val="28"/>
        </w:rPr>
        <w:tab/>
        <w:t xml:space="preserve">просим ребенка ответить на вопрос педагога, выдели </w:t>
      </w:r>
      <w:proofErr w:type="gramStart"/>
      <w:r w:rsidRPr="0040589D">
        <w:rPr>
          <w:rFonts w:ascii="Times New Roman" w:hAnsi="Times New Roman" w:cs="Times New Roman"/>
          <w:sz w:val="28"/>
          <w:szCs w:val="28"/>
        </w:rPr>
        <w:t>интонацион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ной</w:t>
      </w:r>
      <w:proofErr w:type="gramEnd"/>
      <w:r w:rsidRPr="0040589D">
        <w:rPr>
          <w:rFonts w:ascii="Times New Roman" w:hAnsi="Times New Roman" w:cs="Times New Roman"/>
          <w:sz w:val="28"/>
          <w:szCs w:val="28"/>
        </w:rPr>
        <w:t xml:space="preserve"> нужное слово: </w:t>
      </w:r>
      <w:r w:rsidRPr="0040589D">
        <w:rPr>
          <w:rStyle w:val="22"/>
          <w:rFonts w:eastAsiaTheme="minorHAnsi"/>
          <w:sz w:val="28"/>
          <w:szCs w:val="28"/>
        </w:rPr>
        <w:t>Сегодня</w:t>
      </w:r>
      <w:r w:rsidRPr="0040589D">
        <w:rPr>
          <w:rFonts w:ascii="Times New Roman" w:hAnsi="Times New Roman" w:cs="Times New Roman"/>
          <w:sz w:val="28"/>
          <w:szCs w:val="28"/>
        </w:rPr>
        <w:t xml:space="preserve"> будет дождь? Сегодня </w:t>
      </w:r>
      <w:r w:rsidRPr="0040589D">
        <w:rPr>
          <w:rStyle w:val="22"/>
          <w:rFonts w:eastAsiaTheme="minorHAnsi"/>
          <w:sz w:val="28"/>
          <w:szCs w:val="28"/>
        </w:rPr>
        <w:t>будет</w:t>
      </w:r>
      <w:r w:rsidRPr="0040589D">
        <w:rPr>
          <w:rFonts w:ascii="Times New Roman" w:hAnsi="Times New Roman" w:cs="Times New Roman"/>
          <w:sz w:val="28"/>
          <w:szCs w:val="28"/>
        </w:rPr>
        <w:t xml:space="preserve"> дождь? Сегодня будет </w:t>
      </w:r>
      <w:r w:rsidRPr="0040589D">
        <w:rPr>
          <w:rStyle w:val="22"/>
          <w:rFonts w:eastAsiaTheme="minorHAnsi"/>
          <w:sz w:val="28"/>
          <w:szCs w:val="28"/>
        </w:rPr>
        <w:t>дождь?</w:t>
      </w:r>
    </w:p>
    <w:p w:rsidR="007A593D" w:rsidRDefault="00547D6E" w:rsidP="007A593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</w:t>
      </w:r>
      <w:r w:rsidRPr="0040589D">
        <w:rPr>
          <w:rFonts w:ascii="Times New Roman" w:hAnsi="Times New Roman" w:cs="Times New Roman"/>
          <w:sz w:val="28"/>
          <w:szCs w:val="28"/>
        </w:rPr>
        <w:t>: интонация воспроизводится правильно, не воспроизводится интонацию вопроса, восклицания, повествования, на во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просы ребенок отвечает или нет, интонационно выделяя или не выделяя нужное слово.</w:t>
      </w:r>
    </w:p>
    <w:p w:rsidR="00A83F01" w:rsidRDefault="00A83F01" w:rsidP="0040589D">
      <w:pPr>
        <w:pStyle w:val="30"/>
        <w:shd w:val="clear" w:color="auto" w:fill="auto"/>
        <w:spacing w:after="0" w:line="240" w:lineRule="auto"/>
        <w:ind w:left="300"/>
        <w:jc w:val="both"/>
        <w:rPr>
          <w:i/>
          <w:iCs/>
          <w:sz w:val="28"/>
          <w:szCs w:val="28"/>
        </w:rPr>
      </w:pPr>
    </w:p>
    <w:p w:rsidR="00547D6E" w:rsidRPr="00B9394E" w:rsidRDefault="00547D6E" w:rsidP="00A83F01">
      <w:pPr>
        <w:pStyle w:val="30"/>
        <w:shd w:val="clear" w:color="auto" w:fill="auto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B9394E">
        <w:rPr>
          <w:i/>
          <w:iCs/>
          <w:sz w:val="28"/>
          <w:szCs w:val="28"/>
        </w:rPr>
        <w:t>II. Исследование ритмического чувства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Содержание задания:</w:t>
      </w:r>
    </w:p>
    <w:p w:rsidR="00547D6E" w:rsidRPr="0040589D" w:rsidRDefault="00547D6E" w:rsidP="0040589D">
      <w:pPr>
        <w:tabs>
          <w:tab w:val="left" w:pos="10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показать соответствующую карточку и простучать ритмический рисунок, состоящий из изолированных ударов, серии простых ударов и ак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центированных ударов путем показа карточки с записанными на них рит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мическими структурами;</w:t>
      </w:r>
    </w:p>
    <w:p w:rsidR="00547D6E" w:rsidRPr="0040589D" w:rsidRDefault="00547D6E" w:rsidP="0040589D">
      <w:pPr>
        <w:tabs>
          <w:tab w:val="left" w:pos="108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б)</w:t>
      </w:r>
      <w:r w:rsidRPr="0040589D">
        <w:rPr>
          <w:rFonts w:ascii="Times New Roman" w:hAnsi="Times New Roman" w:cs="Times New Roman"/>
          <w:sz w:val="28"/>
          <w:szCs w:val="28"/>
        </w:rPr>
        <w:tab/>
        <w:t>прием «музыкальное эхо»: педагог ударяет в определенном ритме по ударному инструменту, например, в бубен, треугольник, тарелки, бара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бан и т. д., испытуемый в этом же ритме точно повторяет услышанное.</w:t>
      </w:r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</w:t>
      </w:r>
      <w:r w:rsidRPr="0040589D">
        <w:rPr>
          <w:rFonts w:ascii="Times New Roman" w:hAnsi="Times New Roman" w:cs="Times New Roman"/>
          <w:sz w:val="28"/>
          <w:szCs w:val="28"/>
        </w:rPr>
        <w:t>: отмечается правильность повторения ритми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ческого рисунка за экспериментатором, ошибки при воспроизведении рит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мического рисунка, повторяет в ускоренном или замедленном, по сравне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нию с образцом, темпе; нарушает количество элементов в данном ритми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ческом рисунке, наличие или отсутствие помощи экспериментатора.</w:t>
      </w:r>
    </w:p>
    <w:p w:rsidR="00A83F01" w:rsidRPr="0040589D" w:rsidRDefault="00A83F01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47D6E" w:rsidRPr="0040589D" w:rsidRDefault="00547D6E" w:rsidP="00A83F01">
      <w:pPr>
        <w:pStyle w:val="30"/>
        <w:numPr>
          <w:ilvl w:val="0"/>
          <w:numId w:val="13"/>
        </w:numPr>
        <w:shd w:val="clear" w:color="auto" w:fill="auto"/>
        <w:tabs>
          <w:tab w:val="left" w:pos="15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589D">
        <w:rPr>
          <w:sz w:val="28"/>
          <w:szCs w:val="28"/>
        </w:rPr>
        <w:t>Исследование слухового внимания и восприятия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Содержание задания:</w:t>
      </w:r>
    </w:p>
    <w:p w:rsidR="00547D6E" w:rsidRPr="0040589D" w:rsidRDefault="00547D6E" w:rsidP="0040589D">
      <w:pPr>
        <w:tabs>
          <w:tab w:val="left" w:pos="108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показать, какой музыкальный инструмент прозвучал за ширмой: барабан, флейта, гармоника и т. д.;</w:t>
      </w:r>
    </w:p>
    <w:p w:rsidR="00547D6E" w:rsidRPr="0040589D" w:rsidRDefault="00547D6E" w:rsidP="0040589D">
      <w:pPr>
        <w:tabs>
          <w:tab w:val="left" w:pos="110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б)</w:t>
      </w:r>
      <w:r w:rsidRPr="0040589D">
        <w:rPr>
          <w:rFonts w:ascii="Times New Roman" w:hAnsi="Times New Roman" w:cs="Times New Roman"/>
          <w:sz w:val="28"/>
          <w:szCs w:val="28"/>
        </w:rPr>
        <w:tab/>
        <w:t>определить, что слышится из-за ширмы: звук льющейся воды из стакана в стакан, шуршание бумаги; звук упавшего карандаша и т. д.;</w:t>
      </w:r>
    </w:p>
    <w:p w:rsidR="00547D6E" w:rsidRPr="0040589D" w:rsidRDefault="00547D6E" w:rsidP="0040589D">
      <w:pPr>
        <w:tabs>
          <w:tab w:val="left" w:pos="110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в)</w:t>
      </w:r>
      <w:r w:rsidRPr="0040589D">
        <w:rPr>
          <w:rFonts w:ascii="Times New Roman" w:hAnsi="Times New Roman" w:cs="Times New Roman"/>
          <w:sz w:val="28"/>
          <w:szCs w:val="28"/>
        </w:rPr>
        <w:tab/>
        <w:t>определить направление звучания колокольчика (сверху, снизу, справа или слева). Испытуемый с закрытыми глазами рукой показывает направления звука.</w:t>
      </w:r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lastRenderedPageBreak/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отмечаются ошибки в восприятии услышан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ного: неправильное называние звучащего инструмента, неумение опреде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лить направление звучания.</w:t>
      </w:r>
    </w:p>
    <w:p w:rsidR="00A83F01" w:rsidRPr="0040589D" w:rsidRDefault="00A83F01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47D6E" w:rsidRPr="0040589D" w:rsidRDefault="00547D6E" w:rsidP="00A83F01">
      <w:pPr>
        <w:pStyle w:val="30"/>
        <w:numPr>
          <w:ilvl w:val="0"/>
          <w:numId w:val="13"/>
        </w:numPr>
        <w:shd w:val="clear" w:color="auto" w:fill="auto"/>
        <w:tabs>
          <w:tab w:val="left" w:pos="1134"/>
          <w:tab w:val="left" w:pos="28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589D">
        <w:rPr>
          <w:sz w:val="28"/>
          <w:szCs w:val="28"/>
        </w:rPr>
        <w:t>Исследование музыкального слуха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Содержание задания: ребенку предлагается спеть один куплет из знакомой песни (без музыкального сопровождения), затем повторить его с музыкальным сопровождением.</w:t>
      </w:r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отмечаются особенности музыкального слуха (абсолютный, относительный, не развит).</w:t>
      </w:r>
    </w:p>
    <w:p w:rsidR="00A83F01" w:rsidRPr="0040589D" w:rsidRDefault="00A83F01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47D6E" w:rsidRPr="0040589D" w:rsidRDefault="00547D6E" w:rsidP="00A83F01">
      <w:pPr>
        <w:pStyle w:val="3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589D">
        <w:rPr>
          <w:sz w:val="28"/>
          <w:szCs w:val="28"/>
        </w:rPr>
        <w:t>Исследование восприятия музыки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Содержание задания: прослушать и затем определить услышанное: марш, пляска, колыбельная, запев, припев.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отмечается умение определить контрастную музыку, части музыкального произведения.</w:t>
      </w:r>
    </w:p>
    <w:p w:rsidR="00A83F01" w:rsidRDefault="00A83F01" w:rsidP="00A83F01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547D6E" w:rsidRPr="0040589D" w:rsidRDefault="00547D6E" w:rsidP="00A83F01">
      <w:pPr>
        <w:pStyle w:val="30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40589D">
        <w:rPr>
          <w:sz w:val="28"/>
          <w:szCs w:val="28"/>
        </w:rPr>
        <w:t>Исследование</w:t>
      </w:r>
      <w:r w:rsidR="00A83F01">
        <w:rPr>
          <w:sz w:val="28"/>
          <w:szCs w:val="28"/>
          <w:lang w:val="en-US"/>
        </w:rPr>
        <w:t xml:space="preserve"> </w:t>
      </w:r>
      <w:proofErr w:type="spellStart"/>
      <w:r w:rsidRPr="0040589D">
        <w:rPr>
          <w:sz w:val="28"/>
          <w:szCs w:val="28"/>
        </w:rPr>
        <w:t>звуковысотного</w:t>
      </w:r>
      <w:proofErr w:type="spellEnd"/>
      <w:r w:rsidRPr="0040589D">
        <w:rPr>
          <w:sz w:val="28"/>
          <w:szCs w:val="28"/>
        </w:rPr>
        <w:t xml:space="preserve"> слуха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Содержание задания:</w:t>
      </w:r>
    </w:p>
    <w:p w:rsidR="00547D6E" w:rsidRPr="0040589D" w:rsidRDefault="00547D6E" w:rsidP="0040589D">
      <w:pPr>
        <w:tabs>
          <w:tab w:val="left" w:pos="111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определить, как звучал колокольчик - выше - ниже;</w:t>
      </w:r>
    </w:p>
    <w:p w:rsidR="00547D6E" w:rsidRPr="0040589D" w:rsidRDefault="00547D6E" w:rsidP="0040589D">
      <w:pPr>
        <w:tabs>
          <w:tab w:val="left" w:pos="110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б)</w:t>
      </w:r>
      <w:r w:rsidRPr="0040589D">
        <w:rPr>
          <w:rFonts w:ascii="Times New Roman" w:hAnsi="Times New Roman" w:cs="Times New Roman"/>
          <w:sz w:val="28"/>
          <w:szCs w:val="28"/>
        </w:rPr>
        <w:tab/>
        <w:t>определить направление звукоряда на металлофоне, установлен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ном наклонно (на конце молоточка укрепить маленькую куколку). Ударять молоточком, а дети определяют, куда по ступенькам «идет» куколка: вверх, вниз или через ступеньку.</w:t>
      </w:r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отмечается умение различать направление звукоряда, расстояние между звуками (определяет самостоятельно, с по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мощью, не определяет).</w:t>
      </w:r>
    </w:p>
    <w:p w:rsidR="00A83F01" w:rsidRPr="00A83F01" w:rsidRDefault="00A83F01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7D6E" w:rsidRPr="0040589D" w:rsidRDefault="00547D6E" w:rsidP="00A83F01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4" w:name="bookmark13"/>
      <w:r w:rsidRPr="0040589D">
        <w:rPr>
          <w:sz w:val="28"/>
          <w:szCs w:val="28"/>
        </w:rPr>
        <w:t>VII. Исследование тембрового слуха</w:t>
      </w:r>
      <w:bookmarkEnd w:id="4"/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Содержание задания:</w:t>
      </w:r>
    </w:p>
    <w:p w:rsidR="00547D6E" w:rsidRPr="0040589D" w:rsidRDefault="00547D6E" w:rsidP="0040589D">
      <w:pPr>
        <w:tabs>
          <w:tab w:val="left" w:pos="111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сравнить звучащие инструменты различных групп: ударной (бара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 xml:space="preserve">бан, бубен), духовой (флейта, саксофон, кларнет, </w:t>
      </w:r>
      <w:proofErr w:type="spellStart"/>
      <w:r w:rsidRPr="0040589D">
        <w:rPr>
          <w:rFonts w:ascii="Times New Roman" w:hAnsi="Times New Roman" w:cs="Times New Roman"/>
          <w:sz w:val="28"/>
          <w:szCs w:val="28"/>
        </w:rPr>
        <w:t>триола</w:t>
      </w:r>
      <w:proofErr w:type="spellEnd"/>
      <w:r w:rsidRPr="0040589D">
        <w:rPr>
          <w:rFonts w:ascii="Times New Roman" w:hAnsi="Times New Roman" w:cs="Times New Roman"/>
          <w:sz w:val="28"/>
          <w:szCs w:val="28"/>
        </w:rPr>
        <w:t>), струнной (цитра, домра, балалайка и другие инструменты типа народных);</w:t>
      </w:r>
    </w:p>
    <w:p w:rsidR="00547D6E" w:rsidRPr="0040589D" w:rsidRDefault="00547D6E" w:rsidP="0040589D">
      <w:pPr>
        <w:tabs>
          <w:tab w:val="left" w:pos="11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б)</w:t>
      </w:r>
      <w:r w:rsidRPr="0040589D">
        <w:rPr>
          <w:rFonts w:ascii="Times New Roman" w:hAnsi="Times New Roman" w:cs="Times New Roman"/>
          <w:sz w:val="28"/>
          <w:szCs w:val="28"/>
        </w:rPr>
        <w:tab/>
        <w:t>сравнить звучащие однородные инструменты, например, бубенчи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ки и бубны, металлофоны и треугольники.</w:t>
      </w:r>
    </w:p>
    <w:p w:rsidR="00547D6E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отмечается умение различать звучащие ин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струменты.</w:t>
      </w:r>
    </w:p>
    <w:p w:rsidR="00A83F01" w:rsidRPr="00A83F01" w:rsidRDefault="00A83F01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7D6E" w:rsidRPr="0040589D" w:rsidRDefault="00547D6E" w:rsidP="00A83F01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0589D">
        <w:rPr>
          <w:sz w:val="28"/>
          <w:szCs w:val="28"/>
        </w:rPr>
        <w:t>VIII. Исследование динамического слуха</w:t>
      </w:r>
    </w:p>
    <w:p w:rsidR="00547D6E" w:rsidRPr="0040589D" w:rsidRDefault="00547D6E" w:rsidP="0040589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Содержание задания:</w:t>
      </w:r>
    </w:p>
    <w:p w:rsidR="00547D6E" w:rsidRPr="0040589D" w:rsidRDefault="00547D6E" w:rsidP="0040589D">
      <w:pPr>
        <w:tabs>
          <w:tab w:val="left" w:pos="111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а)</w:t>
      </w:r>
      <w:r w:rsidRPr="0040589D">
        <w:rPr>
          <w:rFonts w:ascii="Times New Roman" w:hAnsi="Times New Roman" w:cs="Times New Roman"/>
          <w:sz w:val="28"/>
          <w:szCs w:val="28"/>
        </w:rPr>
        <w:tab/>
        <w:t>прослушать звучание различных инструментов по типу «горячо - холодно», например, педагог подает на инструменте сильный или слабый звук, испытуемый называет словом, как звучал инструмент: сильно - слабо;</w:t>
      </w:r>
    </w:p>
    <w:p w:rsidR="00547D6E" w:rsidRPr="0040589D" w:rsidRDefault="00547D6E" w:rsidP="0040589D">
      <w:pPr>
        <w:tabs>
          <w:tab w:val="left" w:pos="11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Fonts w:ascii="Times New Roman" w:hAnsi="Times New Roman" w:cs="Times New Roman"/>
          <w:sz w:val="28"/>
          <w:szCs w:val="28"/>
        </w:rPr>
        <w:t>б)</w:t>
      </w:r>
      <w:r w:rsidRPr="0040589D">
        <w:rPr>
          <w:rFonts w:ascii="Times New Roman" w:hAnsi="Times New Roman" w:cs="Times New Roman"/>
          <w:sz w:val="28"/>
          <w:szCs w:val="28"/>
        </w:rPr>
        <w:tab/>
        <w:t>педагог подает повторно сильный или слабый звук, испытуемый повторяет их на инструменте.</w:t>
      </w:r>
    </w:p>
    <w:p w:rsidR="00142E0C" w:rsidRPr="0040589D" w:rsidRDefault="00547D6E" w:rsidP="00B9394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0589D">
        <w:rPr>
          <w:rStyle w:val="22"/>
          <w:rFonts w:eastAsiaTheme="minorHAnsi"/>
          <w:sz w:val="28"/>
          <w:szCs w:val="28"/>
        </w:rPr>
        <w:t>Качественный анализ:</w:t>
      </w:r>
      <w:r w:rsidRPr="0040589D">
        <w:rPr>
          <w:rFonts w:ascii="Times New Roman" w:hAnsi="Times New Roman" w:cs="Times New Roman"/>
          <w:sz w:val="28"/>
          <w:szCs w:val="28"/>
        </w:rPr>
        <w:t xml:space="preserve"> отмечается умение различать сильное и сла</w:t>
      </w:r>
      <w:r w:rsidRPr="0040589D">
        <w:rPr>
          <w:rFonts w:ascii="Times New Roman" w:hAnsi="Times New Roman" w:cs="Times New Roman"/>
          <w:sz w:val="28"/>
          <w:szCs w:val="28"/>
        </w:rPr>
        <w:softHyphen/>
        <w:t>бое звучание инструмента.</w:t>
      </w:r>
    </w:p>
    <w:sectPr w:rsidR="00142E0C" w:rsidRPr="0040589D" w:rsidSect="004058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E3E"/>
    <w:multiLevelType w:val="multilevel"/>
    <w:tmpl w:val="E16C82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972CA"/>
    <w:multiLevelType w:val="multilevel"/>
    <w:tmpl w:val="67803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254B5"/>
    <w:multiLevelType w:val="multilevel"/>
    <w:tmpl w:val="A05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13C2D"/>
    <w:multiLevelType w:val="multilevel"/>
    <w:tmpl w:val="908CE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D17AA"/>
    <w:multiLevelType w:val="multilevel"/>
    <w:tmpl w:val="EDF0C5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E4E07"/>
    <w:multiLevelType w:val="multilevel"/>
    <w:tmpl w:val="A1BAD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506EE"/>
    <w:multiLevelType w:val="multilevel"/>
    <w:tmpl w:val="10F84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3E302A"/>
    <w:multiLevelType w:val="multilevel"/>
    <w:tmpl w:val="EB5E1C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C03703"/>
    <w:multiLevelType w:val="multilevel"/>
    <w:tmpl w:val="5184B3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2A610A"/>
    <w:multiLevelType w:val="hybridMultilevel"/>
    <w:tmpl w:val="8D3A878C"/>
    <w:lvl w:ilvl="0" w:tplc="43BE34C4">
      <w:start w:val="1"/>
      <w:numFmt w:val="upperRoman"/>
      <w:lvlText w:val="%1."/>
      <w:lvlJc w:val="left"/>
      <w:pPr>
        <w:ind w:left="14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>
    <w:nsid w:val="522B76B2"/>
    <w:multiLevelType w:val="multilevel"/>
    <w:tmpl w:val="B936F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A94DD6"/>
    <w:multiLevelType w:val="multilevel"/>
    <w:tmpl w:val="A91AD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920BC1"/>
    <w:multiLevelType w:val="multilevel"/>
    <w:tmpl w:val="03BCA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183125"/>
    <w:multiLevelType w:val="hybridMultilevel"/>
    <w:tmpl w:val="87286B84"/>
    <w:lvl w:ilvl="0" w:tplc="501EE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50C41"/>
    <w:multiLevelType w:val="multilevel"/>
    <w:tmpl w:val="D03A0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D50CA9"/>
    <w:multiLevelType w:val="hybridMultilevel"/>
    <w:tmpl w:val="B3AA1E9E"/>
    <w:lvl w:ilvl="0" w:tplc="3E2A2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FD9"/>
    <w:rsid w:val="00142E0C"/>
    <w:rsid w:val="00314427"/>
    <w:rsid w:val="0040589D"/>
    <w:rsid w:val="00547D6E"/>
    <w:rsid w:val="005A54AF"/>
    <w:rsid w:val="007A593D"/>
    <w:rsid w:val="00A83F01"/>
    <w:rsid w:val="00B9394E"/>
    <w:rsid w:val="00C81FD9"/>
    <w:rsid w:val="00C95E85"/>
    <w:rsid w:val="00D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47D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547D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547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1"/>
    <w:rsid w:val="00547D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47D6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"/>
    <w:basedOn w:val="21"/>
    <w:rsid w:val="00547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54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47D6E"/>
    <w:pPr>
      <w:widowControl w:val="0"/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547D6E"/>
    <w:pPr>
      <w:widowControl w:val="0"/>
      <w:shd w:val="clear" w:color="auto" w:fill="FFFFFF"/>
      <w:spacing w:before="2220" w:after="23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47D6E"/>
    <w:pPr>
      <w:widowControl w:val="0"/>
      <w:shd w:val="clear" w:color="auto" w:fill="FFFFFF"/>
      <w:spacing w:after="180" w:line="365" w:lineRule="exact"/>
      <w:ind w:hanging="154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93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</cp:lastModifiedBy>
  <cp:revision>4</cp:revision>
  <dcterms:created xsi:type="dcterms:W3CDTF">2022-11-19T08:39:00Z</dcterms:created>
  <dcterms:modified xsi:type="dcterms:W3CDTF">2022-11-22T08:07:00Z</dcterms:modified>
</cp:coreProperties>
</file>